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B50" w:rsidRDefault="002F2B50" w:rsidP="002F2B50">
      <w:pPr>
        <w:jc w:val="center"/>
        <w:rPr>
          <w:b/>
          <w:sz w:val="24"/>
          <w:szCs w:val="24"/>
        </w:rPr>
      </w:pPr>
      <w:r>
        <w:rPr>
          <w:b/>
          <w:sz w:val="24"/>
          <w:szCs w:val="24"/>
        </w:rPr>
        <w:t>Draft proposal</w:t>
      </w:r>
    </w:p>
    <w:p w:rsidR="000B1242" w:rsidRDefault="002F2B50" w:rsidP="000B1242">
      <w:pPr>
        <w:spacing w:after="0"/>
        <w:jc w:val="center"/>
        <w:rPr>
          <w:b/>
          <w:sz w:val="24"/>
          <w:szCs w:val="24"/>
        </w:rPr>
      </w:pPr>
      <w:r w:rsidRPr="002F2B50">
        <w:rPr>
          <w:b/>
          <w:sz w:val="24"/>
          <w:szCs w:val="24"/>
        </w:rPr>
        <w:t>Simplification</w:t>
      </w:r>
      <w:r w:rsidR="006038C2">
        <w:rPr>
          <w:b/>
          <w:sz w:val="24"/>
          <w:szCs w:val="24"/>
        </w:rPr>
        <w:t>:</w:t>
      </w:r>
      <w:r w:rsidRPr="002F2B50">
        <w:rPr>
          <w:b/>
          <w:sz w:val="24"/>
          <w:szCs w:val="24"/>
        </w:rPr>
        <w:t xml:space="preserve"> </w:t>
      </w:r>
      <w:r w:rsidR="000B1242" w:rsidRPr="000B1242">
        <w:rPr>
          <w:b/>
          <w:sz w:val="24"/>
          <w:szCs w:val="24"/>
        </w:rPr>
        <w:t xml:space="preserve">Introduction of management rules for a system of collective claims </w:t>
      </w:r>
    </w:p>
    <w:p w:rsidR="002F2B50" w:rsidRDefault="000B1242" w:rsidP="000B1242">
      <w:pPr>
        <w:spacing w:after="0"/>
        <w:jc w:val="center"/>
        <w:rPr>
          <w:b/>
          <w:sz w:val="24"/>
          <w:szCs w:val="24"/>
        </w:rPr>
      </w:pPr>
      <w:proofErr w:type="gramStart"/>
      <w:r>
        <w:rPr>
          <w:b/>
          <w:sz w:val="24"/>
          <w:szCs w:val="24"/>
        </w:rPr>
        <w:t>for</w:t>
      </w:r>
      <w:proofErr w:type="gramEnd"/>
      <w:r>
        <w:rPr>
          <w:b/>
          <w:sz w:val="24"/>
          <w:szCs w:val="24"/>
        </w:rPr>
        <w:t xml:space="preserve"> </w:t>
      </w:r>
      <w:proofErr w:type="spellStart"/>
      <w:r w:rsidRPr="000B1242">
        <w:rPr>
          <w:b/>
          <w:sz w:val="24"/>
          <w:szCs w:val="24"/>
        </w:rPr>
        <w:t>agri</w:t>
      </w:r>
      <w:proofErr w:type="spellEnd"/>
      <w:r w:rsidRPr="000B1242">
        <w:rPr>
          <w:b/>
          <w:sz w:val="24"/>
          <w:szCs w:val="24"/>
        </w:rPr>
        <w:t>-environmental and climate measures (AECM)</w:t>
      </w:r>
      <w:r>
        <w:rPr>
          <w:b/>
          <w:sz w:val="24"/>
          <w:szCs w:val="24"/>
        </w:rPr>
        <w:t xml:space="preserve"> under rural development</w:t>
      </w:r>
    </w:p>
    <w:p w:rsidR="000B1242" w:rsidRPr="002F2B50" w:rsidRDefault="000B1242" w:rsidP="000B1242">
      <w:pPr>
        <w:spacing w:after="0"/>
        <w:jc w:val="center"/>
        <w:rPr>
          <w:b/>
          <w:sz w:val="24"/>
          <w:szCs w:val="24"/>
        </w:rPr>
      </w:pPr>
    </w:p>
    <w:tbl>
      <w:tblPr>
        <w:tblStyle w:val="TableGrid"/>
        <w:tblW w:w="9640" w:type="dxa"/>
        <w:tblInd w:w="-176" w:type="dxa"/>
        <w:tblLayout w:type="fixed"/>
        <w:tblLook w:val="04A0" w:firstRow="1" w:lastRow="0" w:firstColumn="1" w:lastColumn="0" w:noHBand="0" w:noVBand="1"/>
      </w:tblPr>
      <w:tblGrid>
        <w:gridCol w:w="2093"/>
        <w:gridCol w:w="7547"/>
      </w:tblGrid>
      <w:tr w:rsidR="006826BD" w:rsidTr="002E7E1A">
        <w:tc>
          <w:tcPr>
            <w:tcW w:w="2093" w:type="dxa"/>
            <w:shd w:val="clear" w:color="auto" w:fill="FFFF00"/>
          </w:tcPr>
          <w:p w:rsidR="006826BD" w:rsidRPr="0029671B" w:rsidRDefault="006826BD" w:rsidP="002F2B50">
            <w:pPr>
              <w:spacing w:before="120" w:after="120"/>
              <w:rPr>
                <w:highlight w:val="yellow"/>
              </w:rPr>
            </w:pPr>
            <w:r w:rsidRPr="0029671B">
              <w:rPr>
                <w:highlight w:val="yellow"/>
              </w:rPr>
              <w:t>Title</w:t>
            </w:r>
          </w:p>
        </w:tc>
        <w:tc>
          <w:tcPr>
            <w:tcW w:w="7547" w:type="dxa"/>
            <w:shd w:val="clear" w:color="auto" w:fill="FFFF00"/>
          </w:tcPr>
          <w:p w:rsidR="006826BD" w:rsidRPr="0029671B" w:rsidRDefault="000B1242" w:rsidP="000B1242">
            <w:pPr>
              <w:spacing w:before="120" w:after="120"/>
              <w:rPr>
                <w:b/>
              </w:rPr>
            </w:pPr>
            <w:r>
              <w:rPr>
                <w:b/>
              </w:rPr>
              <w:t xml:space="preserve">Rural Development – AECM measures </w:t>
            </w:r>
            <w:r w:rsidR="00F92278">
              <w:rPr>
                <w:b/>
              </w:rPr>
              <w:t xml:space="preserve">– </w:t>
            </w:r>
            <w:r w:rsidR="00943DF6">
              <w:rPr>
                <w:b/>
              </w:rPr>
              <w:t>Integrated Administration and Control System (IACS)</w:t>
            </w:r>
          </w:p>
        </w:tc>
      </w:tr>
      <w:tr w:rsidR="006826BD" w:rsidTr="002E7E1A">
        <w:tc>
          <w:tcPr>
            <w:tcW w:w="2093" w:type="dxa"/>
          </w:tcPr>
          <w:p w:rsidR="006826BD" w:rsidRDefault="006826BD" w:rsidP="002F2B50">
            <w:pPr>
              <w:spacing w:before="120" w:after="120"/>
            </w:pPr>
            <w:r>
              <w:t>Scope</w:t>
            </w:r>
          </w:p>
        </w:tc>
        <w:tc>
          <w:tcPr>
            <w:tcW w:w="7547" w:type="dxa"/>
          </w:tcPr>
          <w:p w:rsidR="006826BD" w:rsidRDefault="000B1242" w:rsidP="00F00BEA">
            <w:pPr>
              <w:spacing w:before="120" w:after="120"/>
              <w:jc w:val="both"/>
            </w:pPr>
            <w:r w:rsidRPr="009F1137">
              <w:t>Introduction of management rules for a system of collective claims under 2</w:t>
            </w:r>
            <w:r w:rsidRPr="009F1137">
              <w:rPr>
                <w:vertAlign w:val="superscript"/>
              </w:rPr>
              <w:t>nd</w:t>
            </w:r>
            <w:r>
              <w:t xml:space="preserve"> pillar / </w:t>
            </w:r>
            <w:proofErr w:type="spellStart"/>
            <w:r w:rsidRPr="009F1137">
              <w:t>agri</w:t>
            </w:r>
            <w:proofErr w:type="spellEnd"/>
            <w:r w:rsidRPr="009F1137">
              <w:t>-environmental and climate measures</w:t>
            </w:r>
            <w:r>
              <w:t xml:space="preserve"> (AECM)</w:t>
            </w:r>
            <w:r w:rsidRPr="009F1137">
              <w:t>, in combination with a</w:t>
            </w:r>
            <w:r>
              <w:t xml:space="preserve"> </w:t>
            </w:r>
            <w:r w:rsidRPr="009F1137">
              <w:t>system of real-time notification of activities</w:t>
            </w:r>
          </w:p>
        </w:tc>
      </w:tr>
      <w:tr w:rsidR="006826BD" w:rsidTr="002E7E1A">
        <w:tc>
          <w:tcPr>
            <w:tcW w:w="2093" w:type="dxa"/>
          </w:tcPr>
          <w:p w:rsidR="006826BD" w:rsidRDefault="006826BD" w:rsidP="002F2B50">
            <w:pPr>
              <w:spacing w:before="120" w:after="120"/>
            </w:pPr>
            <w:r>
              <w:t>Legal basis</w:t>
            </w:r>
          </w:p>
        </w:tc>
        <w:tc>
          <w:tcPr>
            <w:tcW w:w="7547" w:type="dxa"/>
          </w:tcPr>
          <w:p w:rsidR="006826BD" w:rsidRPr="002D3010" w:rsidRDefault="00723AEC" w:rsidP="001820EC">
            <w:pPr>
              <w:spacing w:before="120" w:after="120"/>
            </w:pPr>
            <w:r w:rsidRPr="002D3010">
              <w:t xml:space="preserve">Chapter </w:t>
            </w:r>
            <w:r w:rsidR="001820EC">
              <w:t>2</w:t>
            </w:r>
            <w:r w:rsidRPr="002D3010">
              <w:t xml:space="preserve"> of Title V of </w:t>
            </w:r>
            <w:r w:rsidR="006826BD" w:rsidRPr="002D3010">
              <w:t>Regulation 13</w:t>
            </w:r>
            <w:r w:rsidRPr="002D3010">
              <w:t>0</w:t>
            </w:r>
            <w:r w:rsidR="001820EC">
              <w:t>6</w:t>
            </w:r>
            <w:r w:rsidR="006826BD" w:rsidRPr="002D3010">
              <w:t>/2013</w:t>
            </w:r>
          </w:p>
        </w:tc>
      </w:tr>
      <w:tr w:rsidR="00723AEC" w:rsidRPr="00723AEC" w:rsidTr="002E7E1A">
        <w:tc>
          <w:tcPr>
            <w:tcW w:w="2093" w:type="dxa"/>
          </w:tcPr>
          <w:p w:rsidR="006826BD" w:rsidRPr="00723AEC" w:rsidRDefault="006826BD" w:rsidP="002F2B50">
            <w:pPr>
              <w:spacing w:before="120" w:after="120"/>
            </w:pPr>
            <w:r w:rsidRPr="00723AEC">
              <w:t>Current Commission Regulations</w:t>
            </w:r>
          </w:p>
        </w:tc>
        <w:tc>
          <w:tcPr>
            <w:tcW w:w="7547" w:type="dxa"/>
          </w:tcPr>
          <w:p w:rsidR="00723AEC" w:rsidRPr="002F2B50" w:rsidRDefault="00723AEC" w:rsidP="00993FE5">
            <w:pPr>
              <w:spacing w:before="120" w:after="120"/>
              <w:jc w:val="both"/>
              <w:rPr>
                <w:b/>
              </w:rPr>
            </w:pPr>
            <w:r w:rsidRPr="002F2B50">
              <w:rPr>
                <w:b/>
              </w:rPr>
              <w:t xml:space="preserve">Commission </w:t>
            </w:r>
            <w:r w:rsidR="00943DF6">
              <w:rPr>
                <w:b/>
              </w:rPr>
              <w:t>Implementing Regulation (EU) No 809</w:t>
            </w:r>
            <w:r w:rsidRPr="002F2B50">
              <w:rPr>
                <w:b/>
              </w:rPr>
              <w:t>/2014</w:t>
            </w:r>
            <w:r w:rsidR="0072104B">
              <w:rPr>
                <w:b/>
              </w:rPr>
              <w:t xml:space="preserve"> (</w:t>
            </w:r>
            <w:r w:rsidR="008119AC">
              <w:rPr>
                <w:b/>
              </w:rPr>
              <w:t>amendments</w:t>
            </w:r>
            <w:r w:rsidR="0072104B">
              <w:rPr>
                <w:b/>
              </w:rPr>
              <w:t xml:space="preserve"> </w:t>
            </w:r>
            <w:r w:rsidR="00993FE5">
              <w:rPr>
                <w:b/>
              </w:rPr>
              <w:t>to</w:t>
            </w:r>
            <w:r w:rsidR="0072104B">
              <w:rPr>
                <w:b/>
              </w:rPr>
              <w:t xml:space="preserve"> Articles 11, 25, 26, 32, 36, 36 and new Article 14a)</w:t>
            </w:r>
          </w:p>
        </w:tc>
      </w:tr>
      <w:tr w:rsidR="00723AEC" w:rsidRPr="00723AEC" w:rsidTr="002E7E1A">
        <w:tc>
          <w:tcPr>
            <w:tcW w:w="2093" w:type="dxa"/>
          </w:tcPr>
          <w:p w:rsidR="006826BD" w:rsidRPr="00723AEC" w:rsidRDefault="002F2B50" w:rsidP="002F2B50">
            <w:pPr>
              <w:spacing w:before="120" w:after="120"/>
            </w:pPr>
            <w:r>
              <w:t>Foreseen date of adoption</w:t>
            </w:r>
          </w:p>
        </w:tc>
        <w:tc>
          <w:tcPr>
            <w:tcW w:w="7547" w:type="dxa"/>
          </w:tcPr>
          <w:p w:rsidR="00F6462C" w:rsidRPr="00723AEC" w:rsidRDefault="008802EE" w:rsidP="002F2B50">
            <w:pPr>
              <w:spacing w:before="120" w:after="120"/>
              <w:rPr>
                <w:color w:val="FF0000"/>
              </w:rPr>
            </w:pPr>
            <w:r>
              <w:t xml:space="preserve">End of 2015 / </w:t>
            </w:r>
            <w:r w:rsidR="002F2B50">
              <w:t>Beginning of 2016</w:t>
            </w:r>
          </w:p>
        </w:tc>
      </w:tr>
      <w:tr w:rsidR="002F2B50" w:rsidRPr="00723AEC" w:rsidTr="002E7E1A">
        <w:tc>
          <w:tcPr>
            <w:tcW w:w="2093" w:type="dxa"/>
          </w:tcPr>
          <w:p w:rsidR="002F2B50" w:rsidRPr="00723AEC" w:rsidRDefault="002F2B50" w:rsidP="000545ED">
            <w:pPr>
              <w:spacing w:before="120" w:after="120"/>
            </w:pPr>
            <w:r>
              <w:t>Foreseen first year of implementation</w:t>
            </w:r>
          </w:p>
        </w:tc>
        <w:tc>
          <w:tcPr>
            <w:tcW w:w="7547" w:type="dxa"/>
          </w:tcPr>
          <w:p w:rsidR="002F2B50" w:rsidRPr="005B32A2" w:rsidRDefault="006038C2" w:rsidP="000B1242">
            <w:pPr>
              <w:spacing w:before="120" w:after="120"/>
            </w:pPr>
            <w:r>
              <w:t>201</w:t>
            </w:r>
            <w:r w:rsidR="000B1242">
              <w:t>6</w:t>
            </w:r>
          </w:p>
        </w:tc>
      </w:tr>
      <w:tr w:rsidR="00723AEC" w:rsidRPr="00723AEC" w:rsidTr="002E7E1A">
        <w:tc>
          <w:tcPr>
            <w:tcW w:w="2093" w:type="dxa"/>
          </w:tcPr>
          <w:p w:rsidR="006826BD" w:rsidRPr="00723AEC" w:rsidRDefault="006E624A" w:rsidP="002F2B50">
            <w:pPr>
              <w:spacing w:before="120" w:after="120"/>
            </w:pPr>
            <w:r w:rsidRPr="00723AEC">
              <w:t>Purpose of proposal</w:t>
            </w:r>
          </w:p>
        </w:tc>
        <w:tc>
          <w:tcPr>
            <w:tcW w:w="7547" w:type="dxa"/>
          </w:tcPr>
          <w:p w:rsidR="000B1242" w:rsidRDefault="000B1242" w:rsidP="000B1242">
            <w:pPr>
              <w:tabs>
                <w:tab w:val="left" w:pos="2160"/>
              </w:tabs>
              <w:spacing w:after="240"/>
              <w:jc w:val="both"/>
              <w:rPr>
                <w:rFonts w:eastAsia="Times New Roman" w:cs="Times New Roman"/>
              </w:rPr>
            </w:pPr>
            <w:r w:rsidRPr="000B1242">
              <w:rPr>
                <w:rFonts w:eastAsia="Times New Roman" w:cs="Times New Roman"/>
              </w:rPr>
              <w:t xml:space="preserve">The proposal aims at providing a legal framework for the management and control of situations where a group of farmers is considered as a beneficiary </w:t>
            </w:r>
            <w:r w:rsidR="00993FE5">
              <w:rPr>
                <w:rFonts w:eastAsia="Times New Roman" w:cs="Times New Roman"/>
              </w:rPr>
              <w:t>for some types of</w:t>
            </w:r>
            <w:r w:rsidRPr="000B1242">
              <w:rPr>
                <w:rFonts w:eastAsia="Times New Roman" w:cs="Times New Roman"/>
              </w:rPr>
              <w:t xml:space="preserve"> </w:t>
            </w:r>
            <w:proofErr w:type="spellStart"/>
            <w:r w:rsidRPr="000B1242">
              <w:rPr>
                <w:rFonts w:eastAsia="Times New Roman" w:cs="Times New Roman"/>
              </w:rPr>
              <w:t>A</w:t>
            </w:r>
            <w:r>
              <w:rPr>
                <w:rFonts w:eastAsia="Times New Roman" w:cs="Times New Roman"/>
              </w:rPr>
              <w:t>gri</w:t>
            </w:r>
            <w:proofErr w:type="spellEnd"/>
            <w:r>
              <w:rPr>
                <w:rFonts w:eastAsia="Times New Roman" w:cs="Times New Roman"/>
              </w:rPr>
              <w:t>-Environmental and Climate Measures (AECM) under Rural Development.</w:t>
            </w:r>
            <w:r w:rsidRPr="000B1242">
              <w:rPr>
                <w:rFonts w:eastAsia="Times New Roman" w:cs="Times New Roman"/>
              </w:rPr>
              <w:t xml:space="preserve"> This is especially relevant for such measures implemented at the level of habitat (e.g. biodiversity and nature conservation). It allows the administration to target and concentrate the support to those areas/beneficiaries that can achieve better results in terms of policy performance.</w:t>
            </w:r>
          </w:p>
          <w:p w:rsidR="000B1242" w:rsidRPr="000B1242" w:rsidRDefault="000B1242" w:rsidP="000B1242">
            <w:pPr>
              <w:tabs>
                <w:tab w:val="left" w:pos="2160"/>
              </w:tabs>
              <w:spacing w:after="240"/>
              <w:jc w:val="both"/>
              <w:rPr>
                <w:rFonts w:eastAsia="Times New Roman" w:cs="Times New Roman"/>
              </w:rPr>
            </w:pPr>
            <w:r>
              <w:rPr>
                <w:rFonts w:eastAsia="Times New Roman" w:cs="Times New Roman"/>
              </w:rPr>
              <w:t>Provisions regarding the content of the aid applications and the system of on-the-spot checks are thus introduced to accommodate this specific type of mechanism.</w:t>
            </w:r>
          </w:p>
          <w:p w:rsidR="002F2B50" w:rsidRPr="00542CF2" w:rsidRDefault="000B1242" w:rsidP="0020008B">
            <w:pPr>
              <w:tabs>
                <w:tab w:val="left" w:pos="2160"/>
              </w:tabs>
              <w:spacing w:after="240"/>
              <w:jc w:val="both"/>
            </w:pPr>
            <w:r w:rsidRPr="000B1242">
              <w:rPr>
                <w:rFonts w:eastAsia="Times New Roman" w:cs="Times New Roman"/>
              </w:rPr>
              <w:t>This goes in combination with a system of notification, by beneficiaries, of the activities planned (e.g. delayed mowing, sowing of crop) 14 days before they are actually carried out (whilst in the current system they should be notified already at the stage of the payment claim, hence several weeks/months beforehand). It thus gives further flexibility to beneficiaries to facilitate a result-oriented approach.</w:t>
            </w:r>
          </w:p>
        </w:tc>
      </w:tr>
    </w:tbl>
    <w:p w:rsidR="001E4A7D" w:rsidRPr="006826BD" w:rsidRDefault="00FE773C" w:rsidP="002E7E1A">
      <w:pPr>
        <w:jc w:val="right"/>
      </w:pPr>
      <w:r w:rsidRPr="00723AEC">
        <w:rPr>
          <w:b/>
          <w:i/>
          <w:sz w:val="20"/>
          <w:szCs w:val="20"/>
        </w:rPr>
        <w:t xml:space="preserve">Version: </w:t>
      </w:r>
      <w:r w:rsidR="002E7E1A">
        <w:rPr>
          <w:b/>
          <w:i/>
          <w:sz w:val="20"/>
          <w:szCs w:val="20"/>
        </w:rPr>
        <w:t>2</w:t>
      </w:r>
      <w:r w:rsidR="009E7746">
        <w:rPr>
          <w:b/>
          <w:i/>
          <w:sz w:val="20"/>
          <w:szCs w:val="20"/>
        </w:rPr>
        <w:t>8</w:t>
      </w:r>
      <w:bookmarkStart w:id="0" w:name="_GoBack"/>
      <w:bookmarkEnd w:id="0"/>
      <w:r w:rsidR="00BA4ED7" w:rsidRPr="00723AEC">
        <w:rPr>
          <w:b/>
          <w:i/>
          <w:sz w:val="20"/>
          <w:szCs w:val="20"/>
        </w:rPr>
        <w:t xml:space="preserve"> October </w:t>
      </w:r>
      <w:r w:rsidRPr="00723AEC">
        <w:rPr>
          <w:b/>
          <w:i/>
          <w:sz w:val="20"/>
          <w:szCs w:val="20"/>
        </w:rPr>
        <w:t>2015</w:t>
      </w:r>
    </w:p>
    <w:sectPr w:rsidR="001E4A7D" w:rsidRPr="006826B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6BD" w:rsidRDefault="006826BD" w:rsidP="006826BD">
      <w:pPr>
        <w:spacing w:after="0" w:line="240" w:lineRule="auto"/>
      </w:pPr>
      <w:r>
        <w:separator/>
      </w:r>
    </w:p>
  </w:endnote>
  <w:endnote w:type="continuationSeparator" w:id="0">
    <w:p w:rsidR="006826BD" w:rsidRDefault="006826BD" w:rsidP="0068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6BD" w:rsidRDefault="006826BD" w:rsidP="006826BD">
      <w:pPr>
        <w:spacing w:after="0" w:line="240" w:lineRule="auto"/>
      </w:pPr>
      <w:r>
        <w:separator/>
      </w:r>
    </w:p>
  </w:footnote>
  <w:footnote w:type="continuationSeparator" w:id="0">
    <w:p w:rsidR="006826BD" w:rsidRDefault="006826BD" w:rsidP="006826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6BD" w:rsidRDefault="006826BD" w:rsidP="00536CA5">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2AC" w:rsidRDefault="006A32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2">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3">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6">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2">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4">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8"/>
    <w:lvlOverride w:ilvl="0">
      <w:startOverride w:val="1"/>
    </w:lvlOverride>
  </w:num>
  <w:num w:numId="2">
    <w:abstractNumId w:val="11"/>
  </w:num>
  <w:num w:numId="3">
    <w:abstractNumId w:val="5"/>
  </w:num>
  <w:num w:numId="4">
    <w:abstractNumId w:val="4"/>
  </w:num>
  <w:num w:numId="5">
    <w:abstractNumId w:val="2"/>
  </w:num>
  <w:num w:numId="6">
    <w:abstractNumId w:val="1"/>
  </w:num>
  <w:num w:numId="7">
    <w:abstractNumId w:val="12"/>
  </w:num>
  <w:num w:numId="8">
    <w:abstractNumId w:val="14"/>
  </w:num>
  <w:num w:numId="9">
    <w:abstractNumId w:val="13"/>
  </w:num>
  <w:num w:numId="10">
    <w:abstractNumId w:val="15"/>
  </w:num>
  <w:num w:numId="11">
    <w:abstractNumId w:val="3"/>
  </w:num>
  <w:num w:numId="12">
    <w:abstractNumId w:val="6"/>
  </w:num>
  <w:num w:numId="13">
    <w:abstractNumId w:val="9"/>
  </w:num>
  <w:num w:numId="14">
    <w:abstractNumId w:val="7"/>
  </w:num>
  <w:num w:numId="15">
    <w:abstractNumId w:val="0"/>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826BD"/>
    <w:rsid w:val="0002306F"/>
    <w:rsid w:val="00024E84"/>
    <w:rsid w:val="00032B08"/>
    <w:rsid w:val="000545ED"/>
    <w:rsid w:val="00081623"/>
    <w:rsid w:val="000B1242"/>
    <w:rsid w:val="000E71E1"/>
    <w:rsid w:val="001570EC"/>
    <w:rsid w:val="001711EA"/>
    <w:rsid w:val="001820EC"/>
    <w:rsid w:val="001927A1"/>
    <w:rsid w:val="001E4A7D"/>
    <w:rsid w:val="0020008B"/>
    <w:rsid w:val="00211167"/>
    <w:rsid w:val="0022673C"/>
    <w:rsid w:val="00234970"/>
    <w:rsid w:val="00280726"/>
    <w:rsid w:val="00283454"/>
    <w:rsid w:val="0029671B"/>
    <w:rsid w:val="002A68D6"/>
    <w:rsid w:val="002B099C"/>
    <w:rsid w:val="002D3010"/>
    <w:rsid w:val="002E7E1A"/>
    <w:rsid w:val="002F2B50"/>
    <w:rsid w:val="003244F8"/>
    <w:rsid w:val="0038120E"/>
    <w:rsid w:val="00396517"/>
    <w:rsid w:val="00431A8C"/>
    <w:rsid w:val="00450BF3"/>
    <w:rsid w:val="0045787D"/>
    <w:rsid w:val="0047460D"/>
    <w:rsid w:val="004962BC"/>
    <w:rsid w:val="004F154A"/>
    <w:rsid w:val="00516BE8"/>
    <w:rsid w:val="00536CA5"/>
    <w:rsid w:val="00542CF2"/>
    <w:rsid w:val="00585ECE"/>
    <w:rsid w:val="005E5EC6"/>
    <w:rsid w:val="006038C2"/>
    <w:rsid w:val="00633E98"/>
    <w:rsid w:val="006826BD"/>
    <w:rsid w:val="006A32AC"/>
    <w:rsid w:val="006A42A0"/>
    <w:rsid w:val="006E624A"/>
    <w:rsid w:val="006F6A96"/>
    <w:rsid w:val="007004E1"/>
    <w:rsid w:val="0072104B"/>
    <w:rsid w:val="00723AEC"/>
    <w:rsid w:val="007359AF"/>
    <w:rsid w:val="00792EDC"/>
    <w:rsid w:val="007D13D1"/>
    <w:rsid w:val="008119AC"/>
    <w:rsid w:val="00852683"/>
    <w:rsid w:val="008802EE"/>
    <w:rsid w:val="00911702"/>
    <w:rsid w:val="00943DF6"/>
    <w:rsid w:val="00993FE5"/>
    <w:rsid w:val="009E372D"/>
    <w:rsid w:val="009E7746"/>
    <w:rsid w:val="00AC165D"/>
    <w:rsid w:val="00B07A02"/>
    <w:rsid w:val="00B46372"/>
    <w:rsid w:val="00B73F4A"/>
    <w:rsid w:val="00B9668E"/>
    <w:rsid w:val="00BA4ED7"/>
    <w:rsid w:val="00BE483D"/>
    <w:rsid w:val="00C63117"/>
    <w:rsid w:val="00D02118"/>
    <w:rsid w:val="00D10BFA"/>
    <w:rsid w:val="00D400FA"/>
    <w:rsid w:val="00D52BDA"/>
    <w:rsid w:val="00DE0851"/>
    <w:rsid w:val="00DE5CA3"/>
    <w:rsid w:val="00E052D7"/>
    <w:rsid w:val="00E140AE"/>
    <w:rsid w:val="00E638C3"/>
    <w:rsid w:val="00EB1C18"/>
    <w:rsid w:val="00F00BEA"/>
    <w:rsid w:val="00F6462C"/>
    <w:rsid w:val="00F91013"/>
    <w:rsid w:val="00F92278"/>
    <w:rsid w:val="00FE77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uiPriority w:val="9"/>
    <w:qFormat/>
    <w:rsid w:val="00D40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6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26BD"/>
  </w:style>
  <w:style w:type="paragraph" w:styleId="Footer">
    <w:name w:val="footer"/>
    <w:basedOn w:val="Normal"/>
    <w:link w:val="FooterChar"/>
    <w:uiPriority w:val="99"/>
    <w:unhideWhenUsed/>
    <w:rsid w:val="006826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26BD"/>
  </w:style>
  <w:style w:type="table" w:styleId="TableGrid">
    <w:name w:val="Table Grid"/>
    <w:basedOn w:val="TableNormal"/>
    <w:uiPriority w:val="59"/>
    <w:rsid w:val="00682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1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702"/>
    <w:rPr>
      <w:rFonts w:ascii="Tahoma" w:hAnsi="Tahoma" w:cs="Tahoma"/>
      <w:sz w:val="16"/>
      <w:szCs w:val="16"/>
    </w:rPr>
  </w:style>
  <w:style w:type="paragraph" w:customStyle="1" w:styleId="Contact">
    <w:name w:val="Contact"/>
    <w:basedOn w:val="Normal"/>
    <w:next w:val="Normal"/>
    <w:rsid w:val="009E7746"/>
    <w:pPr>
      <w:spacing w:before="480" w:after="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E7746"/>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E7746"/>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Text2"/>
    <w:rsid w:val="009E7746"/>
    <w:pPr>
      <w:numPr>
        <w:numId w:val="4"/>
      </w:numPr>
      <w:tabs>
        <w:tab w:val="clear" w:pos="2160"/>
      </w:tabs>
    </w:pPr>
  </w:style>
  <w:style w:type="paragraph" w:styleId="ListBullet3">
    <w:name w:val="List Bullet 3"/>
    <w:basedOn w:val="Normal"/>
    <w:rsid w:val="009E7746"/>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E7746"/>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E7746"/>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E7746"/>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Text2"/>
    <w:rsid w:val="009E7746"/>
    <w:pPr>
      <w:numPr>
        <w:numId w:val="9"/>
      </w:numPr>
      <w:tabs>
        <w:tab w:val="clear" w:pos="2160"/>
      </w:tabs>
    </w:pPr>
  </w:style>
  <w:style w:type="paragraph" w:customStyle="1" w:styleId="ListDash3">
    <w:name w:val="List Dash 3"/>
    <w:basedOn w:val="Normal"/>
    <w:rsid w:val="009E7746"/>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E7746"/>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E7746"/>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E7746"/>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Text2"/>
    <w:rsid w:val="009E7746"/>
    <w:pPr>
      <w:numPr>
        <w:numId w:val="14"/>
      </w:numPr>
      <w:tabs>
        <w:tab w:val="clear" w:pos="2160"/>
      </w:tabs>
    </w:pPr>
  </w:style>
  <w:style w:type="paragraph" w:styleId="ListNumber3">
    <w:name w:val="List Number 3"/>
    <w:basedOn w:val="Normal"/>
    <w:rsid w:val="009E7746"/>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E7746"/>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E7746"/>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E7746"/>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Text2"/>
    <w:rsid w:val="009E7746"/>
    <w:pPr>
      <w:numPr>
        <w:ilvl w:val="1"/>
        <w:numId w:val="14"/>
      </w:numPr>
      <w:tabs>
        <w:tab w:val="clear" w:pos="2160"/>
      </w:tabs>
    </w:pPr>
  </w:style>
  <w:style w:type="paragraph" w:customStyle="1" w:styleId="ListNumber3Level2">
    <w:name w:val="List Number 3 (Level 2)"/>
    <w:basedOn w:val="Normal"/>
    <w:rsid w:val="009E7746"/>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E7746"/>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E7746"/>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E7746"/>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Text2"/>
    <w:rsid w:val="009E7746"/>
    <w:pPr>
      <w:numPr>
        <w:ilvl w:val="2"/>
        <w:numId w:val="14"/>
      </w:numPr>
      <w:tabs>
        <w:tab w:val="clear" w:pos="2160"/>
      </w:tabs>
    </w:pPr>
  </w:style>
  <w:style w:type="paragraph" w:customStyle="1" w:styleId="ListNumber3Level3">
    <w:name w:val="List Number 3 (Level 3)"/>
    <w:basedOn w:val="Normal"/>
    <w:rsid w:val="009E7746"/>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E7746"/>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E7746"/>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E7746"/>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Text2"/>
    <w:rsid w:val="009E7746"/>
    <w:pPr>
      <w:numPr>
        <w:ilvl w:val="3"/>
        <w:numId w:val="14"/>
      </w:numPr>
      <w:tabs>
        <w:tab w:val="clear" w:pos="2160"/>
      </w:tabs>
    </w:pPr>
  </w:style>
  <w:style w:type="paragraph" w:customStyle="1" w:styleId="ListNumber3Level4">
    <w:name w:val="List Number 3 (Level 4)"/>
    <w:basedOn w:val="Normal"/>
    <w:rsid w:val="009E7746"/>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E7746"/>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E7746"/>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character" w:customStyle="1" w:styleId="Heading1Char">
    <w:name w:val="Heading 1 Char"/>
    <w:basedOn w:val="DefaultParagraphFont"/>
    <w:link w:val="Heading1"/>
    <w:uiPriority w:val="9"/>
    <w:rsid w:val="00D400FA"/>
    <w:rPr>
      <w:rFonts w:asciiTheme="majorHAnsi" w:eastAsiaTheme="majorEastAsia" w:hAnsiTheme="majorHAnsi" w:cstheme="majorBidi"/>
      <w:b/>
      <w:bCs/>
      <w:color w:val="365F91" w:themeColor="accent1" w:themeShade="BF"/>
      <w:sz w:val="28"/>
      <w:szCs w:val="28"/>
    </w:rPr>
  </w:style>
  <w:style w:type="paragraph" w:styleId="TOCHeading">
    <w:name w:val="TOC Heading"/>
    <w:basedOn w:val="Normal"/>
    <w:next w:val="Normal"/>
    <w:qFormat/>
    <w:rsid w:val="009E7746"/>
    <w:pPr>
      <w:keepNext/>
      <w:spacing w:before="240" w:after="240" w:line="240" w:lineRule="auto"/>
      <w:jc w:val="center"/>
    </w:pPr>
    <w:rPr>
      <w:rFonts w:ascii="Times New Roman" w:eastAsia="Times New Roman" w:hAnsi="Times New Roman" w:cs="Times New Roman"/>
      <w:b/>
      <w:sz w:val="24"/>
      <w:szCs w:val="20"/>
    </w:rPr>
  </w:style>
  <w:style w:type="paragraph" w:styleId="ListParagraph">
    <w:name w:val="List Paragraph"/>
    <w:basedOn w:val="Normal"/>
    <w:uiPriority w:val="34"/>
    <w:qFormat/>
    <w:rsid w:val="00B73F4A"/>
    <w:pPr>
      <w:ind w:left="720"/>
      <w:contextualSpacing/>
    </w:pPr>
  </w:style>
  <w:style w:type="paragraph" w:customStyle="1" w:styleId="Bullet0">
    <w:name w:val="Bullet 0"/>
    <w:basedOn w:val="Normal"/>
    <w:rsid w:val="00542CF2"/>
    <w:pPr>
      <w:numPr>
        <w:numId w:val="1"/>
      </w:numPr>
      <w:spacing w:before="120" w:after="120" w:line="240" w:lineRule="auto"/>
      <w:jc w:val="both"/>
    </w:pPr>
    <w:rPr>
      <w:rFonts w:ascii="Times New Roman" w:hAnsi="Times New Roman" w:cs="Times New Roman"/>
      <w:sz w:val="24"/>
    </w:rPr>
  </w:style>
  <w:style w:type="paragraph" w:customStyle="1" w:styleId="Text2">
    <w:name w:val="Text 2"/>
    <w:basedOn w:val="Normal"/>
    <w:rsid w:val="00542CF2"/>
    <w:pPr>
      <w:tabs>
        <w:tab w:val="left" w:pos="2160"/>
      </w:tabs>
      <w:spacing w:after="240" w:line="240" w:lineRule="auto"/>
      <w:ind w:left="1077"/>
      <w:jc w:val="both"/>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2B09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099C"/>
    <w:rPr>
      <w:sz w:val="20"/>
      <w:szCs w:val="20"/>
    </w:rPr>
  </w:style>
  <w:style w:type="character" w:styleId="FootnoteReference">
    <w:name w:val="footnote reference"/>
    <w:basedOn w:val="DefaultParagraphFont"/>
    <w:uiPriority w:val="99"/>
    <w:semiHidden/>
    <w:unhideWhenUsed/>
    <w:rsid w:val="002B099C"/>
    <w:rPr>
      <w:vertAlign w:val="superscript"/>
    </w:rPr>
  </w:style>
  <w:style w:type="paragraph" w:styleId="List">
    <w:name w:val="List"/>
    <w:basedOn w:val="Normal"/>
    <w:uiPriority w:val="99"/>
    <w:semiHidden/>
    <w:unhideWhenUsed/>
    <w:rsid w:val="006038C2"/>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uiPriority w:val="9"/>
    <w:qFormat/>
    <w:rsid w:val="00D400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6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26BD"/>
  </w:style>
  <w:style w:type="paragraph" w:styleId="Footer">
    <w:name w:val="footer"/>
    <w:basedOn w:val="Normal"/>
    <w:link w:val="FooterChar"/>
    <w:uiPriority w:val="99"/>
    <w:unhideWhenUsed/>
    <w:rsid w:val="006826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26BD"/>
  </w:style>
  <w:style w:type="table" w:styleId="TableGrid">
    <w:name w:val="Table Grid"/>
    <w:basedOn w:val="TableNormal"/>
    <w:uiPriority w:val="59"/>
    <w:rsid w:val="00682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17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702"/>
    <w:rPr>
      <w:rFonts w:ascii="Tahoma" w:hAnsi="Tahoma" w:cs="Tahoma"/>
      <w:sz w:val="16"/>
      <w:szCs w:val="16"/>
    </w:rPr>
  </w:style>
  <w:style w:type="paragraph" w:customStyle="1" w:styleId="Contact">
    <w:name w:val="Contact"/>
    <w:basedOn w:val="Normal"/>
    <w:next w:val="Normal"/>
    <w:rsid w:val="009E7746"/>
    <w:pPr>
      <w:spacing w:before="480" w:after="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9E7746"/>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9E7746"/>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Text2"/>
    <w:rsid w:val="009E7746"/>
    <w:pPr>
      <w:numPr>
        <w:numId w:val="4"/>
      </w:numPr>
      <w:tabs>
        <w:tab w:val="clear" w:pos="2160"/>
      </w:tabs>
    </w:pPr>
  </w:style>
  <w:style w:type="paragraph" w:styleId="ListBullet3">
    <w:name w:val="List Bullet 3"/>
    <w:basedOn w:val="Normal"/>
    <w:rsid w:val="009E7746"/>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9E7746"/>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9E7746"/>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9E7746"/>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Text2"/>
    <w:rsid w:val="009E7746"/>
    <w:pPr>
      <w:numPr>
        <w:numId w:val="9"/>
      </w:numPr>
      <w:tabs>
        <w:tab w:val="clear" w:pos="2160"/>
      </w:tabs>
    </w:pPr>
  </w:style>
  <w:style w:type="paragraph" w:customStyle="1" w:styleId="ListDash3">
    <w:name w:val="List Dash 3"/>
    <w:basedOn w:val="Normal"/>
    <w:rsid w:val="009E7746"/>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9E7746"/>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9E7746"/>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9E7746"/>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Text2"/>
    <w:rsid w:val="009E7746"/>
    <w:pPr>
      <w:numPr>
        <w:numId w:val="14"/>
      </w:numPr>
      <w:tabs>
        <w:tab w:val="clear" w:pos="2160"/>
      </w:tabs>
    </w:pPr>
  </w:style>
  <w:style w:type="paragraph" w:styleId="ListNumber3">
    <w:name w:val="List Number 3"/>
    <w:basedOn w:val="Normal"/>
    <w:rsid w:val="009E7746"/>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9E7746"/>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9E7746"/>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9E7746"/>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Text2"/>
    <w:rsid w:val="009E7746"/>
    <w:pPr>
      <w:numPr>
        <w:ilvl w:val="1"/>
        <w:numId w:val="14"/>
      </w:numPr>
      <w:tabs>
        <w:tab w:val="clear" w:pos="2160"/>
      </w:tabs>
    </w:pPr>
  </w:style>
  <w:style w:type="paragraph" w:customStyle="1" w:styleId="ListNumber3Level2">
    <w:name w:val="List Number 3 (Level 2)"/>
    <w:basedOn w:val="Normal"/>
    <w:rsid w:val="009E7746"/>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9E7746"/>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9E7746"/>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9E7746"/>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Text2"/>
    <w:rsid w:val="009E7746"/>
    <w:pPr>
      <w:numPr>
        <w:ilvl w:val="2"/>
        <w:numId w:val="14"/>
      </w:numPr>
      <w:tabs>
        <w:tab w:val="clear" w:pos="2160"/>
      </w:tabs>
    </w:pPr>
  </w:style>
  <w:style w:type="paragraph" w:customStyle="1" w:styleId="ListNumber3Level3">
    <w:name w:val="List Number 3 (Level 3)"/>
    <w:basedOn w:val="Normal"/>
    <w:rsid w:val="009E7746"/>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9E7746"/>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9E7746"/>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9E7746"/>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Text2"/>
    <w:rsid w:val="009E7746"/>
    <w:pPr>
      <w:numPr>
        <w:ilvl w:val="3"/>
        <w:numId w:val="14"/>
      </w:numPr>
      <w:tabs>
        <w:tab w:val="clear" w:pos="2160"/>
      </w:tabs>
    </w:pPr>
  </w:style>
  <w:style w:type="paragraph" w:customStyle="1" w:styleId="ListNumber3Level4">
    <w:name w:val="List Number 3 (Level 4)"/>
    <w:basedOn w:val="Normal"/>
    <w:rsid w:val="009E7746"/>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9E7746"/>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9E7746"/>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character" w:customStyle="1" w:styleId="Heading1Char">
    <w:name w:val="Heading 1 Char"/>
    <w:basedOn w:val="DefaultParagraphFont"/>
    <w:link w:val="Heading1"/>
    <w:uiPriority w:val="9"/>
    <w:rsid w:val="00D400FA"/>
    <w:rPr>
      <w:rFonts w:asciiTheme="majorHAnsi" w:eastAsiaTheme="majorEastAsia" w:hAnsiTheme="majorHAnsi" w:cstheme="majorBidi"/>
      <w:b/>
      <w:bCs/>
      <w:color w:val="365F91" w:themeColor="accent1" w:themeShade="BF"/>
      <w:sz w:val="28"/>
      <w:szCs w:val="28"/>
    </w:rPr>
  </w:style>
  <w:style w:type="paragraph" w:styleId="TOCHeading">
    <w:name w:val="TOC Heading"/>
    <w:basedOn w:val="Normal"/>
    <w:next w:val="Normal"/>
    <w:qFormat/>
    <w:rsid w:val="009E7746"/>
    <w:pPr>
      <w:keepNext/>
      <w:spacing w:before="240" w:after="240" w:line="240" w:lineRule="auto"/>
      <w:jc w:val="center"/>
    </w:pPr>
    <w:rPr>
      <w:rFonts w:ascii="Times New Roman" w:eastAsia="Times New Roman" w:hAnsi="Times New Roman" w:cs="Times New Roman"/>
      <w:b/>
      <w:sz w:val="24"/>
      <w:szCs w:val="20"/>
    </w:rPr>
  </w:style>
  <w:style w:type="paragraph" w:styleId="ListParagraph">
    <w:name w:val="List Paragraph"/>
    <w:basedOn w:val="Normal"/>
    <w:uiPriority w:val="34"/>
    <w:qFormat/>
    <w:rsid w:val="00B73F4A"/>
    <w:pPr>
      <w:ind w:left="720"/>
      <w:contextualSpacing/>
    </w:pPr>
  </w:style>
  <w:style w:type="paragraph" w:customStyle="1" w:styleId="Bullet0">
    <w:name w:val="Bullet 0"/>
    <w:basedOn w:val="Normal"/>
    <w:rsid w:val="00542CF2"/>
    <w:pPr>
      <w:numPr>
        <w:numId w:val="1"/>
      </w:numPr>
      <w:spacing w:before="120" w:after="120" w:line="240" w:lineRule="auto"/>
      <w:jc w:val="both"/>
    </w:pPr>
    <w:rPr>
      <w:rFonts w:ascii="Times New Roman" w:hAnsi="Times New Roman" w:cs="Times New Roman"/>
      <w:sz w:val="24"/>
    </w:rPr>
  </w:style>
  <w:style w:type="paragraph" w:customStyle="1" w:styleId="Text2">
    <w:name w:val="Text 2"/>
    <w:basedOn w:val="Normal"/>
    <w:rsid w:val="00542CF2"/>
    <w:pPr>
      <w:tabs>
        <w:tab w:val="left" w:pos="2160"/>
      </w:tabs>
      <w:spacing w:after="240" w:line="240" w:lineRule="auto"/>
      <w:ind w:left="1077"/>
      <w:jc w:val="both"/>
    </w:pPr>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sid w:val="002B09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099C"/>
    <w:rPr>
      <w:sz w:val="20"/>
      <w:szCs w:val="20"/>
    </w:rPr>
  </w:style>
  <w:style w:type="character" w:styleId="FootnoteReference">
    <w:name w:val="footnote reference"/>
    <w:basedOn w:val="DefaultParagraphFont"/>
    <w:uiPriority w:val="99"/>
    <w:semiHidden/>
    <w:unhideWhenUsed/>
    <w:rsid w:val="002B099C"/>
    <w:rPr>
      <w:vertAlign w:val="superscript"/>
    </w:rPr>
  </w:style>
  <w:style w:type="paragraph" w:styleId="List">
    <w:name w:val="List"/>
    <w:basedOn w:val="Normal"/>
    <w:uiPriority w:val="99"/>
    <w:semiHidden/>
    <w:unhideWhenUsed/>
    <w:rsid w:val="006038C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1BF91-621F-4EB7-BDDD-6404AB005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10</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MANNING Robin (AGRI)</dc:creator>
  <cp:lastModifiedBy>CLISSON Nicolas (AGRI)</cp:lastModifiedBy>
  <cp:revision>8</cp:revision>
  <dcterms:created xsi:type="dcterms:W3CDTF">2015-10-22T07:59:00Z</dcterms:created>
  <dcterms:modified xsi:type="dcterms:W3CDTF">2015-10-28T17:11:00Z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40001</vt:lpwstr>
  </property>
</Properties>
</file>