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B2201" w14:textId="7592A4A0" w:rsidR="003F4A37" w:rsidRPr="00C678D6" w:rsidRDefault="008039B5" w:rsidP="003F4A37">
      <w:pPr>
        <w:ind w:right="-1260"/>
        <w:jc w:val="both"/>
        <w:rPr>
          <w:rFonts w:ascii="Calibri" w:hAnsi="Calibri" w:cs="Calibri"/>
          <w:b/>
          <w:color w:val="244061"/>
          <w:sz w:val="28"/>
          <w:szCs w:val="28"/>
        </w:rPr>
      </w:pPr>
      <w:r>
        <w:rPr>
          <w:rFonts w:ascii="Calibri" w:hAnsi="Calibri" w:cs="Calibri"/>
          <w:b/>
          <w:noProof/>
          <w:color w:val="244061"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52608" behindDoc="0" locked="0" layoutInCell="0" allowOverlap="1" wp14:anchorId="769B971D" wp14:editId="6233EFCB">
                <wp:simplePos x="0" y="0"/>
                <wp:positionH relativeFrom="column">
                  <wp:posOffset>-116205</wp:posOffset>
                </wp:positionH>
                <wp:positionV relativeFrom="paragraph">
                  <wp:posOffset>-291465</wp:posOffset>
                </wp:positionV>
                <wp:extent cx="2019300" cy="40005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9300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A09AA0B" w14:textId="12AD43E4" w:rsidR="003F4A37" w:rsidRPr="006B5A10" w:rsidRDefault="003F4A37" w:rsidP="003F4A37">
                            <w:pPr>
                              <w:pStyle w:val="MaintextDate"/>
                              <w:jc w:val="left"/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</w:pPr>
                            <w:r w:rsidRPr="006B5A10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Brussels, </w:t>
                            </w:r>
                            <w:r w:rsidR="001D0CA3" w:rsidRPr="00F32588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06</w:t>
                            </w:r>
                            <w:r w:rsidRPr="00F32588">
                              <w:rPr>
                                <w:rFonts w:asciiTheme="minorHAnsi" w:hAnsiTheme="minorHAnsi" w:cstheme="minorHAnsi"/>
                                <w:vertAlign w:val="superscript"/>
                                <w:lang w:val="en-US"/>
                              </w:rPr>
                              <w:t>th</w:t>
                            </w:r>
                            <w:r w:rsidR="00EE632A" w:rsidRPr="00F32588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</w:t>
                            </w:r>
                            <w:r w:rsidR="001D0CA3" w:rsidRPr="00F32588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J</w:t>
                            </w:r>
                            <w:r w:rsidR="001D0CA3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>une</w:t>
                            </w:r>
                            <w:r w:rsidR="003F7482">
                              <w:rPr>
                                <w:rFonts w:asciiTheme="minorHAnsi" w:hAnsiTheme="minorHAnsi" w:cstheme="minorHAnsi"/>
                                <w:lang w:val="en-US"/>
                              </w:rPr>
                              <w:t xml:space="preserve"> 2023</w:t>
                            </w:r>
                          </w:p>
                          <w:p w14:paraId="3FCD51A5" w14:textId="37E54037" w:rsidR="003F4A37" w:rsidRPr="006B5A10" w:rsidRDefault="003F4A37" w:rsidP="003F4A37">
                            <w:pPr>
                              <w:pStyle w:val="MaintextDate"/>
                              <w:jc w:val="left"/>
                              <w:rPr>
                                <w:rFonts w:asciiTheme="minorHAnsi" w:hAnsiTheme="minorHAnsi" w:cstheme="minorHAnsi"/>
                                <w:color w:val="000066"/>
                                <w:lang w:val="en-US"/>
                              </w:rPr>
                            </w:pPr>
                            <w:r w:rsidRPr="006B5A10">
                              <w:rPr>
                                <w:rFonts w:asciiTheme="minorHAnsi" w:hAnsiTheme="minorHAnsi" w:cstheme="minorHAnsi"/>
                                <w:color w:val="000066"/>
                                <w:lang w:val="en-US"/>
                              </w:rPr>
                              <w:t xml:space="preserve">UECBV Ref: </w:t>
                            </w:r>
                            <w:r w:rsidR="00F32588">
                              <w:rPr>
                                <w:rFonts w:asciiTheme="minorHAnsi" w:hAnsiTheme="minorHAnsi" w:cstheme="minorHAnsi"/>
                                <w:color w:val="000066"/>
                                <w:lang w:val="en-US"/>
                              </w:rPr>
                              <w:t>27193</w:t>
                            </w:r>
                            <w:r w:rsidRPr="006B5A10">
                              <w:rPr>
                                <w:rFonts w:asciiTheme="minorHAnsi" w:hAnsiTheme="minorHAnsi" w:cstheme="minorHAnsi"/>
                                <w:color w:val="000066"/>
                                <w:lang w:val="en-US"/>
                              </w:rPr>
                              <w:t xml:space="preserve"> </w:t>
                            </w:r>
                          </w:p>
                          <w:p w14:paraId="42C20520" w14:textId="77777777" w:rsidR="003F4A37" w:rsidRPr="00822C78" w:rsidRDefault="003F4A37" w:rsidP="003F4A37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u w:val="single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9B971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-9.15pt;margin-top:-22.95pt;width:159pt;height:3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" o:allowincell="f" filled="f" stroked="f">
                <v:textbox>
                  <w:txbxContent>
                    <w:p w14:paraId="5A09AA0B" w14:textId="12AD43E4" w:rsidR="003F4A37" w:rsidRPr="006B5A10" w:rsidRDefault="003F4A37" w:rsidP="003F4A37">
                      <w:pPr>
                        <w:pStyle w:val="MaintextDate"/>
                        <w:jc w:val="left"/>
                        <w:rPr>
                          <w:rFonts w:asciiTheme="minorHAnsi" w:hAnsiTheme="minorHAnsi" w:cstheme="minorHAnsi"/>
                          <w:lang w:val="en-US"/>
                        </w:rPr>
                      </w:pPr>
                      <w:r w:rsidRPr="006B5A10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Brussels, </w:t>
                      </w:r>
                      <w:r w:rsidR="001D0CA3" w:rsidRPr="00F32588">
                        <w:rPr>
                          <w:rFonts w:asciiTheme="minorHAnsi" w:hAnsiTheme="minorHAnsi" w:cstheme="minorHAnsi"/>
                          <w:lang w:val="en-US"/>
                        </w:rPr>
                        <w:t>06</w:t>
                      </w:r>
                      <w:r w:rsidRPr="00F32588">
                        <w:rPr>
                          <w:rFonts w:asciiTheme="minorHAnsi" w:hAnsiTheme="minorHAnsi" w:cstheme="minorHAnsi"/>
                          <w:vertAlign w:val="superscript"/>
                          <w:lang w:val="en-US"/>
                        </w:rPr>
                        <w:t>th</w:t>
                      </w:r>
                      <w:r w:rsidR="00EE632A" w:rsidRPr="00F32588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</w:t>
                      </w:r>
                      <w:r w:rsidR="001D0CA3" w:rsidRPr="00F32588">
                        <w:rPr>
                          <w:rFonts w:asciiTheme="minorHAnsi" w:hAnsiTheme="minorHAnsi" w:cstheme="minorHAnsi"/>
                          <w:lang w:val="en-US"/>
                        </w:rPr>
                        <w:t>J</w:t>
                      </w:r>
                      <w:r w:rsidR="001D0CA3">
                        <w:rPr>
                          <w:rFonts w:asciiTheme="minorHAnsi" w:hAnsiTheme="minorHAnsi" w:cstheme="minorHAnsi"/>
                          <w:lang w:val="en-US"/>
                        </w:rPr>
                        <w:t>une</w:t>
                      </w:r>
                      <w:r w:rsidR="003F7482">
                        <w:rPr>
                          <w:rFonts w:asciiTheme="minorHAnsi" w:hAnsiTheme="minorHAnsi" w:cstheme="minorHAnsi"/>
                          <w:lang w:val="en-US"/>
                        </w:rPr>
                        <w:t xml:space="preserve"> 2023</w:t>
                      </w:r>
                    </w:p>
                    <w:p w14:paraId="3FCD51A5" w14:textId="37E54037" w:rsidR="003F4A37" w:rsidRPr="006B5A10" w:rsidRDefault="003F4A37" w:rsidP="003F4A37">
                      <w:pPr>
                        <w:pStyle w:val="MaintextDate"/>
                        <w:jc w:val="left"/>
                        <w:rPr>
                          <w:rFonts w:asciiTheme="minorHAnsi" w:hAnsiTheme="minorHAnsi" w:cstheme="minorHAnsi"/>
                          <w:color w:val="000066"/>
                          <w:lang w:val="en-US"/>
                        </w:rPr>
                      </w:pPr>
                      <w:r w:rsidRPr="006B5A10">
                        <w:rPr>
                          <w:rFonts w:asciiTheme="minorHAnsi" w:hAnsiTheme="minorHAnsi" w:cstheme="minorHAnsi"/>
                          <w:color w:val="000066"/>
                          <w:lang w:val="en-US"/>
                        </w:rPr>
                        <w:t xml:space="preserve">UECBV Ref: </w:t>
                      </w:r>
                      <w:r w:rsidR="00F32588">
                        <w:rPr>
                          <w:rFonts w:asciiTheme="minorHAnsi" w:hAnsiTheme="minorHAnsi" w:cstheme="minorHAnsi"/>
                          <w:color w:val="000066"/>
                          <w:lang w:val="en-US"/>
                        </w:rPr>
                        <w:t>27193</w:t>
                      </w:r>
                      <w:r w:rsidRPr="006B5A10">
                        <w:rPr>
                          <w:rFonts w:asciiTheme="minorHAnsi" w:hAnsiTheme="minorHAnsi" w:cstheme="minorHAnsi"/>
                          <w:color w:val="000066"/>
                          <w:lang w:val="en-US"/>
                        </w:rPr>
                        <w:t xml:space="preserve"> </w:t>
                      </w:r>
                    </w:p>
                    <w:p w14:paraId="42C20520" w14:textId="77777777" w:rsidR="003F4A37" w:rsidRPr="00822C78" w:rsidRDefault="003F4A37" w:rsidP="003F4A37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u w:val="single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2845E66" w14:textId="15C29586" w:rsidR="003F4A37" w:rsidRPr="00C678D6" w:rsidRDefault="00394969" w:rsidP="003F4A37">
      <w:pPr>
        <w:jc w:val="both"/>
        <w:rPr>
          <w:rFonts w:ascii="Calibri" w:hAnsi="Calibri" w:cs="Calibri"/>
          <w:b/>
          <w:color w:val="244061"/>
          <w:sz w:val="28"/>
          <w:szCs w:val="28"/>
        </w:rPr>
      </w:pPr>
      <w:r>
        <w:rPr>
          <w:rFonts w:ascii="Calibri" w:hAnsi="Calibri" w:cs="Calibri"/>
          <w:b/>
          <w:noProof/>
          <w:color w:val="244061"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53632" behindDoc="0" locked="0" layoutInCell="0" allowOverlap="1" wp14:anchorId="2AB4D0C9" wp14:editId="4B58899C">
                <wp:simplePos x="0" y="0"/>
                <wp:positionH relativeFrom="column">
                  <wp:posOffset>-4445</wp:posOffset>
                </wp:positionH>
                <wp:positionV relativeFrom="paragraph">
                  <wp:posOffset>198755</wp:posOffset>
                </wp:positionV>
                <wp:extent cx="5791200" cy="533400"/>
                <wp:effectExtent l="0" t="0" r="0" b="0"/>
                <wp:wrapNone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120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481514" w14:textId="24B9229D" w:rsidR="00A9049C" w:rsidRPr="00394969" w:rsidRDefault="00770532" w:rsidP="004212EA">
                            <w:pPr>
                              <w:pStyle w:val="Titre"/>
                              <w:pBdr>
                                <w:bottom w:val="single" w:sz="8" w:space="31" w:color="4F81BD"/>
                              </w:pBdr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32"/>
                                <w:szCs w:val="32"/>
                              </w:rPr>
                              <w:t>MMO Observatory 06</w:t>
                            </w:r>
                            <w:r w:rsidRPr="00770532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32"/>
                                <w:szCs w:val="32"/>
                                <w:vertAlign w:val="superscript"/>
                              </w:rPr>
                              <w:t>th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32"/>
                                <w:szCs w:val="32"/>
                              </w:rPr>
                              <w:t xml:space="preserve"> May 2023</w:t>
                            </w:r>
                            <w:r w:rsidR="00A9049C" w:rsidRPr="00394969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14:paraId="73E6CF90" w14:textId="3E755C24" w:rsidR="003F4A37" w:rsidRPr="004212EA" w:rsidRDefault="00A9049C" w:rsidP="004212EA">
                            <w:pPr>
                              <w:pStyle w:val="Titre"/>
                              <w:pBdr>
                                <w:bottom w:val="single" w:sz="8" w:space="31" w:color="4F81BD"/>
                              </w:pBdr>
                              <w:rPr>
                                <w:rFonts w:ascii="Tahoma" w:hAnsi="Tahoma" w:cs="Tahoma"/>
                                <w:b/>
                                <w:color w:val="943634" w:themeColor="accent2" w:themeShade="BF"/>
                                <w:sz w:val="20"/>
                                <w:szCs w:val="20"/>
                                <w:u w:val="single"/>
                              </w:rPr>
                            </w:pPr>
                            <w:r w:rsidRPr="004212EA">
                              <w:rPr>
                                <w:rFonts w:asciiTheme="minorHAnsi" w:hAnsiTheme="minorHAnsi" w:cstheme="minorHAnsi"/>
                                <w:b/>
                                <w:color w:val="943634" w:themeColor="accent2" w:themeShade="BF"/>
                                <w:sz w:val="24"/>
                                <w:szCs w:val="24"/>
                              </w:rPr>
                              <w:t>U</w:t>
                            </w:r>
                            <w:r w:rsidR="00EE632A" w:rsidRPr="004212EA">
                              <w:rPr>
                                <w:rFonts w:asciiTheme="minorHAnsi" w:hAnsiTheme="minorHAnsi" w:cstheme="minorHAnsi"/>
                                <w:b/>
                                <w:color w:val="943634" w:themeColor="accent2" w:themeShade="BF"/>
                                <w:sz w:val="24"/>
                                <w:szCs w:val="24"/>
                              </w:rPr>
                              <w:t xml:space="preserve">ECBV </w:t>
                            </w:r>
                            <w:r w:rsidR="00770532">
                              <w:rPr>
                                <w:rFonts w:asciiTheme="minorHAnsi" w:hAnsiTheme="minorHAnsi" w:cstheme="minorHAnsi"/>
                                <w:b/>
                                <w:color w:val="943634" w:themeColor="accent2" w:themeShade="BF"/>
                                <w:sz w:val="24"/>
                                <w:szCs w:val="24"/>
                              </w:rPr>
                              <w:t>Presentation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B4D0C9" id="Text Box 53" o:spid="_x0000_s1027" type="#_x0000_t202" style="position:absolute;left:0;text-align:left;margin-left:-.35pt;margin-top:15.65pt;width:456pt;height:42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" o:allowincell="f" filled="f" stroked="f">
                <v:textbox>
                  <w:txbxContent>
                    <w:p w14:paraId="11481514" w14:textId="24B9229D" w:rsidR="00A9049C" w:rsidRPr="00394969" w:rsidRDefault="00770532" w:rsidP="004212EA">
                      <w:pPr>
                        <w:pStyle w:val="Title"/>
                        <w:pBdr>
                          <w:bottom w:val="single" w:sz="8" w:space="31" w:color="4F81BD"/>
                        </w:pBdr>
                        <w:rPr>
                          <w:rFonts w:asciiTheme="minorHAnsi" w:hAnsiTheme="minorHAnsi" w:cstheme="minorHAnsi"/>
                          <w:b/>
                          <w:color w:val="595959" w:themeColor="text1" w:themeTint="A6"/>
                          <w:sz w:val="32"/>
                          <w:szCs w:val="32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595959" w:themeColor="text1" w:themeTint="A6"/>
                          <w:sz w:val="32"/>
                          <w:szCs w:val="32"/>
                        </w:rPr>
                        <w:t>MMO Observatory 06</w:t>
                      </w:r>
                      <w:r w:rsidRPr="00770532">
                        <w:rPr>
                          <w:rFonts w:asciiTheme="minorHAnsi" w:hAnsiTheme="minorHAnsi" w:cstheme="minorHAnsi"/>
                          <w:b/>
                          <w:color w:val="595959" w:themeColor="text1" w:themeTint="A6"/>
                          <w:sz w:val="32"/>
                          <w:szCs w:val="32"/>
                          <w:vertAlign w:val="superscript"/>
                        </w:rPr>
                        <w:t>th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595959" w:themeColor="text1" w:themeTint="A6"/>
                          <w:sz w:val="32"/>
                          <w:szCs w:val="32"/>
                        </w:rPr>
                        <w:t xml:space="preserve"> May 2023</w:t>
                      </w:r>
                      <w:r w:rsidR="00A9049C" w:rsidRPr="00394969">
                        <w:rPr>
                          <w:rFonts w:asciiTheme="minorHAnsi" w:hAnsiTheme="minorHAnsi" w:cstheme="minorHAnsi"/>
                          <w:b/>
                          <w:color w:val="595959" w:themeColor="text1" w:themeTint="A6"/>
                          <w:sz w:val="32"/>
                          <w:szCs w:val="32"/>
                        </w:rPr>
                        <w:t xml:space="preserve"> </w:t>
                      </w:r>
                    </w:p>
                    <w:p w14:paraId="73E6CF90" w14:textId="3E755C24" w:rsidR="003F4A37" w:rsidRPr="004212EA" w:rsidRDefault="00A9049C" w:rsidP="004212EA">
                      <w:pPr>
                        <w:pStyle w:val="Title"/>
                        <w:pBdr>
                          <w:bottom w:val="single" w:sz="8" w:space="31" w:color="4F81BD"/>
                        </w:pBdr>
                        <w:rPr>
                          <w:rFonts w:ascii="Tahoma" w:hAnsi="Tahoma" w:cs="Tahoma"/>
                          <w:b/>
                          <w:color w:val="943634" w:themeColor="accent2" w:themeShade="BF"/>
                          <w:sz w:val="20"/>
                          <w:szCs w:val="20"/>
                          <w:u w:val="single"/>
                        </w:rPr>
                      </w:pPr>
                      <w:r w:rsidRPr="004212EA">
                        <w:rPr>
                          <w:rFonts w:asciiTheme="minorHAnsi" w:hAnsiTheme="minorHAnsi" w:cstheme="minorHAnsi"/>
                          <w:b/>
                          <w:color w:val="943634" w:themeColor="accent2" w:themeShade="BF"/>
                          <w:sz w:val="24"/>
                          <w:szCs w:val="24"/>
                        </w:rPr>
                        <w:t>U</w:t>
                      </w:r>
                      <w:r w:rsidR="00EE632A" w:rsidRPr="004212EA">
                        <w:rPr>
                          <w:rFonts w:asciiTheme="minorHAnsi" w:hAnsiTheme="minorHAnsi" w:cstheme="minorHAnsi"/>
                          <w:b/>
                          <w:color w:val="943634" w:themeColor="accent2" w:themeShade="BF"/>
                          <w:sz w:val="24"/>
                          <w:szCs w:val="24"/>
                        </w:rPr>
                        <w:t xml:space="preserve">ECBV </w:t>
                      </w:r>
                      <w:r w:rsidR="00770532">
                        <w:rPr>
                          <w:rFonts w:asciiTheme="minorHAnsi" w:hAnsiTheme="minorHAnsi" w:cstheme="minorHAnsi"/>
                          <w:b/>
                          <w:color w:val="943634" w:themeColor="accent2" w:themeShade="BF"/>
                          <w:sz w:val="24"/>
                          <w:szCs w:val="24"/>
                        </w:rPr>
                        <w:t>Presentation</w:t>
                      </w:r>
                    </w:p>
                  </w:txbxContent>
                </v:textbox>
              </v:shape>
            </w:pict>
          </mc:Fallback>
        </mc:AlternateContent>
      </w:r>
    </w:p>
    <w:p w14:paraId="3B264752" w14:textId="77777777" w:rsidR="003F4A37" w:rsidRPr="00C678D6" w:rsidRDefault="003F4A37" w:rsidP="003F4A37">
      <w:pPr>
        <w:jc w:val="both"/>
        <w:rPr>
          <w:rFonts w:ascii="Calibri" w:hAnsi="Calibri" w:cs="Calibri"/>
          <w:b/>
          <w:color w:val="244061"/>
          <w:sz w:val="28"/>
          <w:szCs w:val="28"/>
        </w:rPr>
      </w:pPr>
    </w:p>
    <w:p w14:paraId="468AED94" w14:textId="77777777" w:rsidR="00EE632A" w:rsidRDefault="008039B5" w:rsidP="008039B5">
      <w:pPr>
        <w:pStyle w:val="Titre1"/>
        <w:tabs>
          <w:tab w:val="left" w:pos="1950"/>
        </w:tabs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ab/>
      </w:r>
    </w:p>
    <w:p w14:paraId="725BFBD0" w14:textId="790CED0B" w:rsidR="00FB5A20" w:rsidRDefault="00FB5A20" w:rsidP="00FB5A20">
      <w:pPr>
        <w:pStyle w:val="Titre2"/>
        <w:rPr>
          <w:rFonts w:ascii="Calibri" w:hAnsi="Calibri" w:cs="Calibri"/>
          <w:color w:val="404040"/>
        </w:rPr>
      </w:pPr>
      <w:r w:rsidRPr="00FB5A20">
        <w:rPr>
          <w:rFonts w:ascii="Calibri" w:hAnsi="Calibri" w:cs="Calibri"/>
          <w:color w:val="404040"/>
          <w:sz w:val="24"/>
        </w:rPr>
        <w:t>Executive Summary</w:t>
      </w:r>
      <w:r>
        <w:rPr>
          <w:rFonts w:ascii="Calibri" w:hAnsi="Calibri" w:cs="Calibri"/>
          <w:color w:val="404040"/>
        </w:rPr>
        <w:t xml:space="preserve">  </w:t>
      </w:r>
    </w:p>
    <w:p w14:paraId="108C6F6E" w14:textId="77777777" w:rsidR="00FB5A20" w:rsidRDefault="00FB5A20" w:rsidP="00FB5A20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609AF959" w14:textId="77777777" w:rsidR="00655C2F" w:rsidRPr="00720E64" w:rsidRDefault="00655C2F" w:rsidP="00CE4E24">
      <w:pPr>
        <w:pStyle w:val="Titre2"/>
        <w:rPr>
          <w:rFonts w:ascii="Calibri" w:hAnsi="Calibri" w:cs="Calibri"/>
          <w:color w:val="404040"/>
          <w:sz w:val="22"/>
          <w:szCs w:val="22"/>
        </w:rPr>
      </w:pPr>
      <w:r w:rsidRPr="00720E64">
        <w:rPr>
          <w:rFonts w:ascii="Calibri" w:hAnsi="Calibri" w:cs="Calibri"/>
          <w:color w:val="404040"/>
          <w:sz w:val="22"/>
          <w:szCs w:val="22"/>
        </w:rPr>
        <w:t>Agenda</w:t>
      </w:r>
    </w:p>
    <w:p w14:paraId="28CE42DC" w14:textId="77777777" w:rsidR="00655C2F" w:rsidRPr="00655C2F" w:rsidRDefault="00655C2F" w:rsidP="00720E64">
      <w:pPr>
        <w:pStyle w:val="Titre2"/>
        <w:numPr>
          <w:ilvl w:val="0"/>
          <w:numId w:val="20"/>
        </w:numPr>
        <w:spacing w:before="0"/>
        <w:rPr>
          <w:rFonts w:ascii="Calibri" w:hAnsi="Calibri" w:cs="Calibri"/>
          <w:color w:val="943634" w:themeColor="accent2" w:themeShade="BF"/>
          <w:sz w:val="22"/>
          <w:szCs w:val="22"/>
        </w:rPr>
      </w:pPr>
      <w:r w:rsidRPr="00655C2F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>About UECBV</w:t>
      </w:r>
    </w:p>
    <w:p w14:paraId="0BE7ABEB" w14:textId="4B531C5D" w:rsidR="00655C2F" w:rsidRPr="00655C2F" w:rsidRDefault="00655C2F" w:rsidP="00720E64">
      <w:pPr>
        <w:pStyle w:val="Titre2"/>
        <w:numPr>
          <w:ilvl w:val="0"/>
          <w:numId w:val="20"/>
        </w:numPr>
        <w:spacing w:before="0"/>
        <w:rPr>
          <w:rFonts w:ascii="Calibri" w:hAnsi="Calibri" w:cs="Calibri"/>
          <w:color w:val="943634" w:themeColor="accent2" w:themeShade="BF"/>
          <w:sz w:val="22"/>
          <w:szCs w:val="22"/>
        </w:rPr>
      </w:pPr>
      <w:r w:rsidRPr="00655C2F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 xml:space="preserve">About </w:t>
      </w:r>
      <w:r w:rsidR="00303098" w:rsidRPr="00720E64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>E</w:t>
      </w:r>
      <w:r w:rsidRPr="00655C2F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 xml:space="preserve">xport </w:t>
      </w:r>
    </w:p>
    <w:p w14:paraId="51BB2079" w14:textId="77777777" w:rsidR="00655C2F" w:rsidRPr="00655C2F" w:rsidRDefault="00655C2F" w:rsidP="00720E64">
      <w:pPr>
        <w:pStyle w:val="Titre2"/>
        <w:numPr>
          <w:ilvl w:val="0"/>
          <w:numId w:val="20"/>
        </w:numPr>
        <w:spacing w:before="0"/>
        <w:rPr>
          <w:rFonts w:ascii="Calibri" w:hAnsi="Calibri" w:cs="Calibri"/>
          <w:color w:val="943634" w:themeColor="accent2" w:themeShade="BF"/>
          <w:sz w:val="22"/>
          <w:szCs w:val="22"/>
        </w:rPr>
      </w:pPr>
      <w:r w:rsidRPr="00655C2F">
        <w:rPr>
          <w:rFonts w:ascii="Calibri" w:hAnsi="Calibri" w:cs="Calibri"/>
          <w:color w:val="943634" w:themeColor="accent2" w:themeShade="BF"/>
          <w:sz w:val="22"/>
          <w:szCs w:val="22"/>
        </w:rPr>
        <w:t>Export Working Group issues: by country</w:t>
      </w:r>
    </w:p>
    <w:p w14:paraId="12D9B473" w14:textId="37345FA4" w:rsidR="00655C2F" w:rsidRPr="00655C2F" w:rsidRDefault="00655C2F" w:rsidP="00720E64">
      <w:pPr>
        <w:pStyle w:val="Titre2"/>
        <w:numPr>
          <w:ilvl w:val="0"/>
          <w:numId w:val="20"/>
        </w:numPr>
        <w:spacing w:before="0"/>
        <w:rPr>
          <w:rFonts w:ascii="Calibri" w:hAnsi="Calibri" w:cs="Calibri"/>
          <w:color w:val="943634" w:themeColor="accent2" w:themeShade="BF"/>
          <w:sz w:val="22"/>
          <w:szCs w:val="22"/>
        </w:rPr>
      </w:pPr>
      <w:r w:rsidRPr="00655C2F">
        <w:rPr>
          <w:rFonts w:ascii="Calibri" w:hAnsi="Calibri" w:cs="Calibri"/>
          <w:color w:val="943634" w:themeColor="accent2" w:themeShade="BF"/>
          <w:sz w:val="22"/>
          <w:szCs w:val="22"/>
        </w:rPr>
        <w:t>Export Working Group issues: in g</w:t>
      </w:r>
      <w:r w:rsidR="00E0557A">
        <w:rPr>
          <w:rFonts w:ascii="Calibri" w:hAnsi="Calibri" w:cs="Calibri"/>
          <w:color w:val="943634" w:themeColor="accent2" w:themeShade="BF"/>
          <w:sz w:val="22"/>
          <w:szCs w:val="22"/>
        </w:rPr>
        <w:t>e</w:t>
      </w:r>
      <w:r w:rsidRPr="00655C2F">
        <w:rPr>
          <w:rFonts w:ascii="Calibri" w:hAnsi="Calibri" w:cs="Calibri"/>
          <w:color w:val="943634" w:themeColor="accent2" w:themeShade="BF"/>
          <w:sz w:val="22"/>
          <w:szCs w:val="22"/>
        </w:rPr>
        <w:t>n</w:t>
      </w:r>
      <w:r w:rsidR="00E0557A">
        <w:rPr>
          <w:rFonts w:ascii="Calibri" w:hAnsi="Calibri" w:cs="Calibri"/>
          <w:color w:val="943634" w:themeColor="accent2" w:themeShade="BF"/>
          <w:sz w:val="22"/>
          <w:szCs w:val="22"/>
        </w:rPr>
        <w:t>e</w:t>
      </w:r>
      <w:r w:rsidRPr="00655C2F">
        <w:rPr>
          <w:rFonts w:ascii="Calibri" w:hAnsi="Calibri" w:cs="Calibri"/>
          <w:color w:val="943634" w:themeColor="accent2" w:themeShade="BF"/>
          <w:sz w:val="22"/>
          <w:szCs w:val="22"/>
        </w:rPr>
        <w:t>ral</w:t>
      </w:r>
    </w:p>
    <w:p w14:paraId="44EC683C" w14:textId="77777777" w:rsidR="00655C2F" w:rsidRPr="00655C2F" w:rsidRDefault="00655C2F" w:rsidP="00720E64">
      <w:pPr>
        <w:pStyle w:val="Titre2"/>
        <w:numPr>
          <w:ilvl w:val="0"/>
          <w:numId w:val="20"/>
        </w:numPr>
        <w:spacing w:before="0"/>
        <w:rPr>
          <w:rFonts w:ascii="Calibri" w:hAnsi="Calibri" w:cs="Calibri"/>
          <w:color w:val="943634" w:themeColor="accent2" w:themeShade="BF"/>
          <w:sz w:val="22"/>
          <w:szCs w:val="22"/>
        </w:rPr>
      </w:pPr>
      <w:r w:rsidRPr="00655C2F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>Conclusion</w:t>
      </w:r>
    </w:p>
    <w:p w14:paraId="05D89823" w14:textId="77777777" w:rsidR="00303098" w:rsidRPr="00303098" w:rsidRDefault="00303098" w:rsidP="00303098"/>
    <w:p w14:paraId="536DE508" w14:textId="622643A2" w:rsidR="00655C2F" w:rsidRPr="00720E64" w:rsidRDefault="001E03D2" w:rsidP="00655C2F">
      <w:pPr>
        <w:pStyle w:val="Titre2"/>
        <w:numPr>
          <w:ilvl w:val="0"/>
          <w:numId w:val="22"/>
        </w:numPr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</w:pPr>
      <w:r w:rsidRPr="00720E64">
        <w:rPr>
          <w:noProof/>
          <w:sz w:val="24"/>
          <w:szCs w:val="24"/>
        </w:rPr>
        <w:drawing>
          <wp:anchor distT="0" distB="0" distL="114300" distR="114300" simplePos="0" relativeHeight="251651584" behindDoc="0" locked="0" layoutInCell="1" allowOverlap="1" wp14:anchorId="66319A81" wp14:editId="2920D66A">
            <wp:simplePos x="0" y="0"/>
            <wp:positionH relativeFrom="column">
              <wp:posOffset>2711450</wp:posOffset>
            </wp:positionH>
            <wp:positionV relativeFrom="paragraph">
              <wp:posOffset>155575</wp:posOffset>
            </wp:positionV>
            <wp:extent cx="3019425" cy="1712595"/>
            <wp:effectExtent l="0" t="0" r="0" b="1905"/>
            <wp:wrapThrough wrapText="bothSides">
              <wp:wrapPolygon edited="0">
                <wp:start x="0" y="0"/>
                <wp:lineTo x="0" y="21384"/>
                <wp:lineTo x="21396" y="21384"/>
                <wp:lineTo x="21396" y="0"/>
                <wp:lineTo x="0" y="0"/>
              </wp:wrapPolygon>
            </wp:wrapThrough>
            <wp:docPr id="1997343644" name="Image 1" descr="Une image contenant texte, capture d’écran, Police,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343644" name="Image 1" descr="Une image contenant texte, capture d’écran, Police, car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712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5C2F" w:rsidRPr="00655C2F">
        <w:rPr>
          <w:rFonts w:ascii="Calibri" w:hAnsi="Calibri" w:cs="Calibri"/>
          <w:color w:val="943634" w:themeColor="accent2" w:themeShade="BF"/>
          <w:sz w:val="22"/>
          <w:szCs w:val="22"/>
          <w:lang w:val="fr-BE"/>
        </w:rPr>
        <w:t>About UECBV</w:t>
      </w:r>
    </w:p>
    <w:p w14:paraId="56F971C7" w14:textId="00A44800" w:rsidR="00E90CEB" w:rsidRDefault="00E90CEB" w:rsidP="00303098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UECBV</w:t>
      </w:r>
      <w:r w:rsidR="00E0557A">
        <w:rPr>
          <w:rFonts w:asciiTheme="minorHAnsi" w:hAnsiTheme="minorHAnsi" w:cstheme="minorHAnsi"/>
          <w:sz w:val="22"/>
          <w:szCs w:val="22"/>
        </w:rPr>
        <w:t xml:space="preserve"> (European Livestock and Meat Trades Union)</w:t>
      </w:r>
      <w:r w:rsidRPr="00E90CEB">
        <w:rPr>
          <w:rFonts w:asciiTheme="minorHAnsi" w:hAnsiTheme="minorHAnsi" w:cstheme="minorHAnsi"/>
          <w:sz w:val="22"/>
          <w:szCs w:val="22"/>
        </w:rPr>
        <w:t xml:space="preserve"> is the association that represents</w:t>
      </w:r>
      <w:r w:rsidR="00E0557A">
        <w:rPr>
          <w:rFonts w:asciiTheme="minorHAnsi" w:hAnsiTheme="minorHAnsi" w:cstheme="minorHAnsi"/>
          <w:sz w:val="22"/>
          <w:szCs w:val="22"/>
        </w:rPr>
        <w:t>,</w:t>
      </w:r>
      <w:r w:rsidRPr="00E90CEB">
        <w:rPr>
          <w:rFonts w:asciiTheme="minorHAnsi" w:hAnsiTheme="minorHAnsi" w:cstheme="minorHAnsi"/>
          <w:sz w:val="22"/>
          <w:szCs w:val="22"/>
        </w:rPr>
        <w:t xml:space="preserve"> </w:t>
      </w:r>
      <w:r w:rsidR="00E0557A" w:rsidRPr="00E90CEB">
        <w:rPr>
          <w:rFonts w:asciiTheme="minorHAnsi" w:hAnsiTheme="minorHAnsi" w:cstheme="minorHAnsi"/>
          <w:sz w:val="22"/>
          <w:szCs w:val="22"/>
        </w:rPr>
        <w:t>in Brussels</w:t>
      </w:r>
      <w:r w:rsidR="00E0557A">
        <w:rPr>
          <w:rFonts w:asciiTheme="minorHAnsi" w:hAnsiTheme="minorHAnsi" w:cstheme="minorHAnsi"/>
          <w:sz w:val="22"/>
          <w:szCs w:val="22"/>
        </w:rPr>
        <w:t>,</w:t>
      </w:r>
      <w:r w:rsidR="00E0557A" w:rsidRPr="00E90CEB">
        <w:rPr>
          <w:rFonts w:asciiTheme="minorHAnsi" w:hAnsiTheme="minorHAnsi" w:cstheme="minorHAnsi"/>
          <w:sz w:val="22"/>
          <w:szCs w:val="22"/>
        </w:rPr>
        <w:t xml:space="preserve"> </w:t>
      </w:r>
      <w:r w:rsidRPr="00E90CEB">
        <w:rPr>
          <w:rFonts w:asciiTheme="minorHAnsi" w:hAnsiTheme="minorHAnsi" w:cstheme="minorHAnsi"/>
          <w:sz w:val="22"/>
          <w:szCs w:val="22"/>
        </w:rPr>
        <w:t>the national federations</w:t>
      </w:r>
      <w:r w:rsidR="00E0557A">
        <w:rPr>
          <w:rFonts w:asciiTheme="minorHAnsi" w:hAnsiTheme="minorHAnsi" w:cstheme="minorHAnsi"/>
          <w:sz w:val="22"/>
          <w:szCs w:val="22"/>
        </w:rPr>
        <w:t xml:space="preserve"> of</w:t>
      </w:r>
      <w:r w:rsidRPr="00E90CEB">
        <w:rPr>
          <w:rFonts w:asciiTheme="minorHAnsi" w:hAnsiTheme="minorHAnsi" w:cstheme="minorHAnsi"/>
          <w:sz w:val="22"/>
          <w:szCs w:val="22"/>
        </w:rPr>
        <w:t xml:space="preserve"> livestock markets, meat and livestock traders and the meat industry</w:t>
      </w:r>
      <w:r w:rsidR="00E0557A">
        <w:rPr>
          <w:rFonts w:asciiTheme="minorHAnsi" w:hAnsiTheme="minorHAnsi" w:cstheme="minorHAnsi"/>
          <w:sz w:val="22"/>
          <w:szCs w:val="22"/>
        </w:rPr>
        <w:t>. UECBV represents</w:t>
      </w:r>
      <w:r w:rsidRPr="00E90CEB">
        <w:rPr>
          <w:rFonts w:asciiTheme="minorHAnsi" w:hAnsiTheme="minorHAnsi" w:cstheme="minorHAnsi"/>
          <w:sz w:val="22"/>
          <w:szCs w:val="22"/>
        </w:rPr>
        <w:t xml:space="preserve"> 50 associations, mainly in Europe, but also in Ukraine, Japan, Norway, etc.</w:t>
      </w:r>
      <w:r w:rsidR="00DB78D2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UECBV</w:t>
      </w:r>
      <w:r w:rsidRPr="00E90CEB">
        <w:rPr>
          <w:rFonts w:asciiTheme="minorHAnsi" w:hAnsiTheme="minorHAnsi" w:cstheme="minorHAnsi"/>
          <w:sz w:val="22"/>
          <w:szCs w:val="22"/>
        </w:rPr>
        <w:t xml:space="preserve"> also represent</w:t>
      </w:r>
      <w:r w:rsidR="00E0557A">
        <w:rPr>
          <w:rFonts w:asciiTheme="minorHAnsi" w:hAnsiTheme="minorHAnsi" w:cstheme="minorHAnsi"/>
          <w:sz w:val="22"/>
          <w:szCs w:val="22"/>
        </w:rPr>
        <w:t>s</w:t>
      </w:r>
      <w:r w:rsidRPr="00E90CEB">
        <w:rPr>
          <w:rFonts w:asciiTheme="minorHAnsi" w:hAnsiTheme="minorHAnsi" w:cstheme="minorHAnsi"/>
          <w:sz w:val="22"/>
          <w:szCs w:val="22"/>
        </w:rPr>
        <w:t xml:space="preserve"> 3 European associations</w:t>
      </w:r>
      <w:r w:rsidR="00E0557A">
        <w:rPr>
          <w:rFonts w:asciiTheme="minorHAnsi" w:hAnsiTheme="minorHAnsi" w:cstheme="minorHAnsi"/>
          <w:sz w:val="22"/>
          <w:szCs w:val="22"/>
        </w:rPr>
        <w:t xml:space="preserve">: </w:t>
      </w:r>
      <w:r w:rsidRPr="00E90CEB">
        <w:rPr>
          <w:rFonts w:asciiTheme="minorHAnsi" w:hAnsiTheme="minorHAnsi" w:cstheme="minorHAnsi"/>
          <w:sz w:val="22"/>
          <w:szCs w:val="22"/>
        </w:rPr>
        <w:t>AEMB, ENSCA and OCEAN (ship suppliers)</w:t>
      </w:r>
      <w:r w:rsidR="001E03D2">
        <w:rPr>
          <w:rFonts w:asciiTheme="minorHAnsi" w:hAnsiTheme="minorHAnsi" w:cstheme="minorHAnsi"/>
          <w:sz w:val="22"/>
          <w:szCs w:val="22"/>
        </w:rPr>
        <w:t xml:space="preserve">. </w:t>
      </w:r>
      <w:r w:rsidR="00E0557A">
        <w:rPr>
          <w:rFonts w:asciiTheme="minorHAnsi" w:hAnsiTheme="minorHAnsi" w:cstheme="minorHAnsi"/>
          <w:sz w:val="22"/>
          <w:szCs w:val="22"/>
        </w:rPr>
        <w:t>In total, UECBV defends</w:t>
      </w:r>
      <w:r w:rsidRPr="00E90CEB">
        <w:rPr>
          <w:rFonts w:asciiTheme="minorHAnsi" w:hAnsiTheme="minorHAnsi" w:cstheme="minorHAnsi"/>
          <w:sz w:val="22"/>
          <w:szCs w:val="22"/>
        </w:rPr>
        <w:t xml:space="preserve"> almost 20,000 companies and 230,000 jobs.</w:t>
      </w:r>
    </w:p>
    <w:p w14:paraId="6700548F" w14:textId="77777777" w:rsidR="00303098" w:rsidRDefault="00303098" w:rsidP="00E90CEB">
      <w:pPr>
        <w:ind w:left="480"/>
        <w:jc w:val="both"/>
        <w:rPr>
          <w:rFonts w:asciiTheme="minorHAnsi" w:hAnsiTheme="minorHAnsi" w:cstheme="minorHAnsi"/>
          <w:sz w:val="22"/>
          <w:szCs w:val="22"/>
        </w:rPr>
      </w:pPr>
    </w:p>
    <w:p w14:paraId="51BF8B81" w14:textId="1276DCD6" w:rsidR="00655C2F" w:rsidRPr="00655C2F" w:rsidRDefault="00655C2F" w:rsidP="00303098">
      <w:pPr>
        <w:pStyle w:val="Titre2"/>
        <w:numPr>
          <w:ilvl w:val="0"/>
          <w:numId w:val="23"/>
        </w:numPr>
        <w:rPr>
          <w:rFonts w:ascii="Calibri" w:hAnsi="Calibri" w:cs="Calibri"/>
          <w:color w:val="943634" w:themeColor="accent2" w:themeShade="BF"/>
          <w:sz w:val="24"/>
          <w:szCs w:val="24"/>
        </w:rPr>
      </w:pPr>
      <w:r w:rsidRPr="00655C2F">
        <w:rPr>
          <w:rFonts w:ascii="Calibri" w:hAnsi="Calibri" w:cs="Calibri"/>
          <w:color w:val="943634" w:themeColor="accent2" w:themeShade="BF"/>
          <w:sz w:val="24"/>
          <w:szCs w:val="24"/>
          <w:lang w:val="fr-BE"/>
        </w:rPr>
        <w:t xml:space="preserve">About </w:t>
      </w:r>
      <w:r w:rsidR="00303098" w:rsidRPr="0089703E">
        <w:rPr>
          <w:rFonts w:ascii="Calibri" w:hAnsi="Calibri" w:cs="Calibri"/>
          <w:color w:val="943634" w:themeColor="accent2" w:themeShade="BF"/>
          <w:sz w:val="24"/>
          <w:szCs w:val="24"/>
          <w:lang w:val="fr-BE"/>
        </w:rPr>
        <w:t>E</w:t>
      </w:r>
      <w:r w:rsidRPr="00655C2F">
        <w:rPr>
          <w:rFonts w:ascii="Calibri" w:hAnsi="Calibri" w:cs="Calibri"/>
          <w:color w:val="943634" w:themeColor="accent2" w:themeShade="BF"/>
          <w:sz w:val="24"/>
          <w:szCs w:val="24"/>
          <w:lang w:val="fr-BE"/>
        </w:rPr>
        <w:t xml:space="preserve">xport </w:t>
      </w:r>
    </w:p>
    <w:p w14:paraId="6992F59A" w14:textId="20981D9E" w:rsidR="005E6C24" w:rsidRDefault="00B11F37" w:rsidP="005E6C24">
      <w:pPr>
        <w:jc w:val="both"/>
        <w:rPr>
          <w:rFonts w:asciiTheme="minorHAnsi" w:hAnsiTheme="minorHAnsi" w:cstheme="minorHAnsi"/>
          <w:sz w:val="22"/>
          <w:szCs w:val="22"/>
        </w:rPr>
      </w:pPr>
      <w:r w:rsidRPr="00E0557A">
        <w:rPr>
          <w:b/>
          <w:bCs/>
          <w:noProof/>
        </w:rPr>
        <w:drawing>
          <wp:anchor distT="0" distB="0" distL="114300" distR="114300" simplePos="0" relativeHeight="251654656" behindDoc="0" locked="0" layoutInCell="1" allowOverlap="1" wp14:anchorId="24C7B025" wp14:editId="250C57CB">
            <wp:simplePos x="0" y="0"/>
            <wp:positionH relativeFrom="column">
              <wp:posOffset>2742565</wp:posOffset>
            </wp:positionH>
            <wp:positionV relativeFrom="paragraph">
              <wp:posOffset>80645</wp:posOffset>
            </wp:positionV>
            <wp:extent cx="3006725" cy="1706880"/>
            <wp:effectExtent l="0" t="0" r="3175" b="7620"/>
            <wp:wrapThrough wrapText="bothSides">
              <wp:wrapPolygon edited="0">
                <wp:start x="0" y="0"/>
                <wp:lineTo x="0" y="21455"/>
                <wp:lineTo x="21486" y="21455"/>
                <wp:lineTo x="21486" y="0"/>
                <wp:lineTo x="0" y="0"/>
              </wp:wrapPolygon>
            </wp:wrapThrough>
            <wp:docPr id="82548609" name="Image 1" descr="Une image contenant texte, capture d’écran, diagramm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48609" name="Image 1" descr="Une image contenant texte, capture d’écran, diagramme, Polic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6725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7D23" w:rsidRPr="00E0557A">
        <w:rPr>
          <w:rFonts w:asciiTheme="minorHAnsi" w:hAnsiTheme="minorHAnsi" w:cstheme="minorHAnsi"/>
          <w:b/>
          <w:bCs/>
          <w:sz w:val="22"/>
          <w:szCs w:val="22"/>
        </w:rPr>
        <w:t xml:space="preserve">Valorise the whole </w:t>
      </w:r>
      <w:r w:rsidR="00486445" w:rsidRPr="00E0557A">
        <w:rPr>
          <w:rFonts w:asciiTheme="minorHAnsi" w:hAnsiTheme="minorHAnsi" w:cstheme="minorHAnsi"/>
          <w:b/>
          <w:bCs/>
          <w:sz w:val="22"/>
          <w:szCs w:val="22"/>
        </w:rPr>
        <w:t>carcass</w:t>
      </w:r>
      <w:r w:rsidR="005E6C24" w:rsidRPr="005E6C24">
        <w:rPr>
          <w:rFonts w:asciiTheme="minorHAnsi" w:hAnsiTheme="minorHAnsi" w:cstheme="minorHAnsi"/>
          <w:sz w:val="22"/>
          <w:szCs w:val="22"/>
        </w:rPr>
        <w:t>: eating habits differ</w:t>
      </w:r>
      <w:r w:rsidR="00E0557A">
        <w:rPr>
          <w:rFonts w:asciiTheme="minorHAnsi" w:hAnsiTheme="minorHAnsi" w:cstheme="minorHAnsi"/>
          <w:sz w:val="22"/>
          <w:szCs w:val="22"/>
        </w:rPr>
        <w:t xml:space="preserve"> greatly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from one region to another,</w:t>
      </w:r>
      <w:r w:rsidR="007E06DD">
        <w:rPr>
          <w:rFonts w:asciiTheme="minorHAnsi" w:hAnsiTheme="minorHAnsi" w:cstheme="minorHAnsi"/>
          <w:sz w:val="22"/>
          <w:szCs w:val="22"/>
        </w:rPr>
        <w:t xml:space="preserve"> with different regions eating different parts of the animal.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</w:t>
      </w:r>
      <w:r w:rsidR="007E06DD">
        <w:rPr>
          <w:rFonts w:asciiTheme="minorHAnsi" w:hAnsiTheme="minorHAnsi" w:cstheme="minorHAnsi"/>
          <w:sz w:val="22"/>
          <w:szCs w:val="22"/>
        </w:rPr>
        <w:t>As an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example, pig's trotters are </w:t>
      </w:r>
      <w:r w:rsidR="002B47E4">
        <w:rPr>
          <w:rFonts w:asciiTheme="minorHAnsi" w:hAnsiTheme="minorHAnsi" w:cstheme="minorHAnsi"/>
          <w:sz w:val="22"/>
          <w:szCs w:val="22"/>
        </w:rPr>
        <w:t xml:space="preserve">modestly 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eaten in Europe, whereas they </w:t>
      </w:r>
      <w:r w:rsidR="007E06DD">
        <w:rPr>
          <w:rFonts w:asciiTheme="minorHAnsi" w:hAnsiTheme="minorHAnsi" w:cstheme="minorHAnsi"/>
          <w:sz w:val="22"/>
          <w:szCs w:val="22"/>
        </w:rPr>
        <w:t>are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very popular with Asian consumers. </w:t>
      </w:r>
      <w:r w:rsidR="002B47E4">
        <w:rPr>
          <w:rFonts w:asciiTheme="minorHAnsi" w:hAnsiTheme="minorHAnsi" w:cstheme="minorHAnsi"/>
          <w:sz w:val="22"/>
          <w:szCs w:val="22"/>
        </w:rPr>
        <w:t>Exports help with the valorisation of the whole carcass, which subsequently helps the economy and reduces food waste.</w:t>
      </w:r>
    </w:p>
    <w:p w14:paraId="79E842C5" w14:textId="77777777" w:rsidR="002B47E4" w:rsidRPr="005E6C24" w:rsidRDefault="002B47E4" w:rsidP="005E6C24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5E51440" w14:textId="77777777" w:rsidR="005E6C24" w:rsidRPr="005E6C24" w:rsidRDefault="005E6C24" w:rsidP="005E6C24">
      <w:pPr>
        <w:jc w:val="both"/>
        <w:rPr>
          <w:rFonts w:asciiTheme="minorHAnsi" w:hAnsiTheme="minorHAnsi" w:cstheme="minorHAnsi"/>
          <w:sz w:val="22"/>
          <w:szCs w:val="22"/>
        </w:rPr>
      </w:pPr>
      <w:r w:rsidRPr="007E06DD">
        <w:rPr>
          <w:rFonts w:asciiTheme="minorHAnsi" w:hAnsiTheme="minorHAnsi" w:cstheme="minorHAnsi"/>
          <w:b/>
          <w:bCs/>
          <w:sz w:val="22"/>
          <w:szCs w:val="22"/>
        </w:rPr>
        <w:t>Limiting waste</w:t>
      </w:r>
      <w:r w:rsidRPr="005E6C24">
        <w:rPr>
          <w:rFonts w:asciiTheme="minorHAnsi" w:hAnsiTheme="minorHAnsi" w:cstheme="minorHAnsi"/>
          <w:sz w:val="22"/>
          <w:szCs w:val="22"/>
        </w:rPr>
        <w:t xml:space="preserve">: farmers do not go out of their way to produce products that will end up as pet food (even if this is a way of adding value). </w:t>
      </w:r>
    </w:p>
    <w:p w14:paraId="0046A608" w14:textId="50C311E6" w:rsidR="005E6C24" w:rsidRPr="005E6C24" w:rsidRDefault="002B47E4" w:rsidP="005E6C24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However, the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circularity of the economy</w:t>
      </w:r>
      <w:r>
        <w:rPr>
          <w:rFonts w:asciiTheme="minorHAnsi" w:hAnsiTheme="minorHAnsi" w:cstheme="minorHAnsi"/>
          <w:sz w:val="22"/>
          <w:szCs w:val="22"/>
        </w:rPr>
        <w:t xml:space="preserve"> and 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the sustainability of agri-farming depend on breeding and adding value to all its products. </w:t>
      </w:r>
    </w:p>
    <w:p w14:paraId="315C3F06" w14:textId="4CB2EF43" w:rsidR="005E6C24" w:rsidRPr="005E6C24" w:rsidRDefault="002B47E4" w:rsidP="005E6C24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Only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30 to 40% of a live animal, depending on the species, is marketed as meat. The rest,</w:t>
      </w:r>
      <w:r w:rsidR="00927627">
        <w:rPr>
          <w:rFonts w:asciiTheme="minorHAnsi" w:hAnsiTheme="minorHAnsi" w:cstheme="minorHAnsi"/>
          <w:sz w:val="22"/>
          <w:szCs w:val="22"/>
        </w:rPr>
        <w:t xml:space="preserve"> however,</w:t>
      </w:r>
      <w:r w:rsidR="005E6C24" w:rsidRPr="005E6C24">
        <w:rPr>
          <w:rFonts w:asciiTheme="minorHAnsi" w:hAnsiTheme="minorHAnsi" w:cstheme="minorHAnsi"/>
          <w:sz w:val="22"/>
          <w:szCs w:val="22"/>
        </w:rPr>
        <w:t xml:space="preserve"> known as "animal by-products", should not be considered as waste: these by-products include </w:t>
      </w:r>
      <w:r w:rsidR="005E6C24" w:rsidRPr="005E6C24">
        <w:rPr>
          <w:rFonts w:asciiTheme="minorHAnsi" w:hAnsiTheme="minorHAnsi" w:cstheme="minorHAnsi"/>
          <w:sz w:val="22"/>
          <w:szCs w:val="22"/>
        </w:rPr>
        <w:lastRenderedPageBreak/>
        <w:t>products that are excellent for consumption (tripe products, for example) and others that can be used in other sectors, particularly for export.</w:t>
      </w:r>
    </w:p>
    <w:p w14:paraId="0897F435" w14:textId="16A050DE" w:rsidR="0089703E" w:rsidRPr="00E90CEB" w:rsidRDefault="0089703E" w:rsidP="0089703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C418425" w14:textId="715C4542" w:rsidR="0066569C" w:rsidRPr="0066569C" w:rsidRDefault="00B11F37" w:rsidP="0066569C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5680" behindDoc="0" locked="0" layoutInCell="1" allowOverlap="1" wp14:anchorId="5C3E9560" wp14:editId="326E807C">
            <wp:simplePos x="0" y="0"/>
            <wp:positionH relativeFrom="column">
              <wp:posOffset>2776220</wp:posOffset>
            </wp:positionH>
            <wp:positionV relativeFrom="paragraph">
              <wp:posOffset>157480</wp:posOffset>
            </wp:positionV>
            <wp:extent cx="2969895" cy="1703705"/>
            <wp:effectExtent l="0" t="0" r="1905" b="0"/>
            <wp:wrapThrough wrapText="bothSides">
              <wp:wrapPolygon edited="0">
                <wp:start x="0" y="0"/>
                <wp:lineTo x="0" y="21254"/>
                <wp:lineTo x="21475" y="21254"/>
                <wp:lineTo x="21475" y="0"/>
                <wp:lineTo x="0" y="0"/>
              </wp:wrapPolygon>
            </wp:wrapThrough>
            <wp:docPr id="929343461" name="Image 1" descr="Une image contenant texte, capture d’écran, nombre, logicie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343461" name="Image 1" descr="Une image contenant texte, capture d’écran, nombre, logiciel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9895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2B0E">
        <w:rPr>
          <w:rFonts w:asciiTheme="minorHAnsi" w:hAnsiTheme="minorHAnsi" w:cstheme="minorHAnsi"/>
          <w:sz w:val="22"/>
          <w:szCs w:val="22"/>
        </w:rPr>
        <w:t>Chinese imports are extremely relevant for Europe, as it is shown on the graphics on the side.</w:t>
      </w:r>
    </w:p>
    <w:p w14:paraId="687748B8" w14:textId="77777777" w:rsidR="0066569C" w:rsidRPr="0066569C" w:rsidRDefault="0066569C" w:rsidP="0066569C">
      <w:pPr>
        <w:jc w:val="both"/>
        <w:rPr>
          <w:rFonts w:asciiTheme="minorHAnsi" w:hAnsiTheme="minorHAnsi" w:cstheme="minorHAnsi"/>
          <w:sz w:val="22"/>
          <w:szCs w:val="22"/>
        </w:rPr>
      </w:pPr>
      <w:r w:rsidRPr="0066569C">
        <w:rPr>
          <w:rFonts w:asciiTheme="minorHAnsi" w:hAnsiTheme="minorHAnsi" w:cstheme="minorHAnsi"/>
          <w:sz w:val="22"/>
          <w:szCs w:val="22"/>
        </w:rPr>
        <w:t xml:space="preserve">In 2022, pigmeat remained the European Union's leading meat export, despite a fall on the previous year. Last year, the EU exported €13.8 billion worth of pork, down 5% on 2021 and 9% on 2020, while the quantity of pork exported to China fell by 40% (-982,000 t), resulting in a €1.9 billion drop in value. Nevertheless, EU pork is the leading export to China in terms of value. </w:t>
      </w:r>
    </w:p>
    <w:p w14:paraId="432DAD69" w14:textId="10DD7658" w:rsidR="0066569C" w:rsidRPr="0066569C" w:rsidRDefault="00CC5961" w:rsidP="0066569C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Any </w:t>
      </w:r>
      <w:r w:rsidR="0066569C" w:rsidRPr="0066569C">
        <w:rPr>
          <w:rFonts w:asciiTheme="minorHAnsi" w:hAnsiTheme="minorHAnsi" w:cstheme="minorHAnsi"/>
          <w:sz w:val="22"/>
          <w:szCs w:val="22"/>
        </w:rPr>
        <w:t xml:space="preserve">introduction of barriers </w:t>
      </w:r>
      <w:r w:rsidR="001E2B0E">
        <w:rPr>
          <w:rFonts w:asciiTheme="minorHAnsi" w:hAnsiTheme="minorHAnsi" w:cstheme="minorHAnsi"/>
          <w:sz w:val="22"/>
          <w:szCs w:val="22"/>
        </w:rPr>
        <w:t>has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1E2B0E">
        <w:rPr>
          <w:rFonts w:asciiTheme="minorHAnsi" w:hAnsiTheme="minorHAnsi" w:cstheme="minorHAnsi"/>
          <w:sz w:val="22"/>
          <w:szCs w:val="22"/>
        </w:rPr>
        <w:t>a</w:t>
      </w:r>
      <w:r>
        <w:rPr>
          <w:rFonts w:asciiTheme="minorHAnsi" w:hAnsiTheme="minorHAnsi" w:cstheme="minorHAnsi"/>
          <w:sz w:val="22"/>
          <w:szCs w:val="22"/>
        </w:rPr>
        <w:t xml:space="preserve"> huge</w:t>
      </w:r>
      <w:r w:rsidRPr="0066569C">
        <w:rPr>
          <w:rFonts w:asciiTheme="minorHAnsi" w:hAnsiTheme="minorHAnsi" w:cstheme="minorHAnsi"/>
          <w:sz w:val="22"/>
          <w:szCs w:val="22"/>
        </w:rPr>
        <w:t xml:space="preserve"> impact </w:t>
      </w:r>
      <w:r w:rsidR="0066569C" w:rsidRPr="0066569C">
        <w:rPr>
          <w:rFonts w:asciiTheme="minorHAnsi" w:hAnsiTheme="minorHAnsi" w:cstheme="minorHAnsi"/>
          <w:sz w:val="22"/>
          <w:szCs w:val="22"/>
        </w:rPr>
        <w:t>on the economy of the industry and the regions.</w:t>
      </w:r>
    </w:p>
    <w:p w14:paraId="4A626491" w14:textId="77777777" w:rsidR="0066569C" w:rsidRPr="0066569C" w:rsidRDefault="0066569C" w:rsidP="0066569C">
      <w:pPr>
        <w:jc w:val="both"/>
        <w:rPr>
          <w:rFonts w:asciiTheme="minorHAnsi" w:hAnsiTheme="minorHAnsi" w:cstheme="minorHAnsi"/>
          <w:sz w:val="22"/>
          <w:szCs w:val="22"/>
        </w:rPr>
      </w:pPr>
      <w:r w:rsidRPr="0066569C">
        <w:rPr>
          <w:rFonts w:asciiTheme="minorHAnsi" w:hAnsiTheme="minorHAnsi" w:cstheme="minorHAnsi"/>
          <w:sz w:val="22"/>
          <w:szCs w:val="22"/>
        </w:rPr>
        <w:t xml:space="preserve">The value of beef exports (excluding fat) for 2021 was €3.8 billion, 39% of which was accounted for by the United Kingdom. </w:t>
      </w:r>
    </w:p>
    <w:p w14:paraId="0E8043A3" w14:textId="4D3E9E6A" w:rsidR="00CE4E24" w:rsidRDefault="00CE4E24" w:rsidP="00FB5A20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9BCD918" w14:textId="48F051A1" w:rsidR="00863321" w:rsidRPr="00863321" w:rsidRDefault="00CC5961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6704" behindDoc="0" locked="0" layoutInCell="1" allowOverlap="1" wp14:anchorId="74C9AFD3" wp14:editId="56DF29A8">
            <wp:simplePos x="0" y="0"/>
            <wp:positionH relativeFrom="column">
              <wp:posOffset>2514600</wp:posOffset>
            </wp:positionH>
            <wp:positionV relativeFrom="paragraph">
              <wp:posOffset>13970</wp:posOffset>
            </wp:positionV>
            <wp:extent cx="3230245" cy="1825625"/>
            <wp:effectExtent l="0" t="0" r="8255" b="3175"/>
            <wp:wrapThrough wrapText="bothSides">
              <wp:wrapPolygon edited="0">
                <wp:start x="0" y="0"/>
                <wp:lineTo x="0" y="21412"/>
                <wp:lineTo x="21528" y="21412"/>
                <wp:lineTo x="21528" y="0"/>
                <wp:lineTo x="0" y="0"/>
              </wp:wrapPolygon>
            </wp:wrapThrough>
            <wp:docPr id="787589714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7589714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0245" cy="182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3321" w:rsidRPr="00863321">
        <w:rPr>
          <w:rFonts w:asciiTheme="minorHAnsi" w:hAnsiTheme="minorHAnsi" w:cstheme="minorHAnsi"/>
          <w:sz w:val="22"/>
          <w:szCs w:val="22"/>
        </w:rPr>
        <w:t xml:space="preserve">The table </w:t>
      </w:r>
      <w:r w:rsidR="00267B9D">
        <w:rPr>
          <w:rFonts w:asciiTheme="minorHAnsi" w:hAnsiTheme="minorHAnsi" w:cstheme="minorHAnsi"/>
          <w:sz w:val="22"/>
          <w:szCs w:val="22"/>
        </w:rPr>
        <w:t>here below</w:t>
      </w:r>
      <w:r w:rsidR="00863321" w:rsidRPr="00863321">
        <w:rPr>
          <w:rFonts w:asciiTheme="minorHAnsi" w:hAnsiTheme="minorHAnsi" w:cstheme="minorHAnsi"/>
          <w:sz w:val="22"/>
          <w:szCs w:val="22"/>
        </w:rPr>
        <w:t xml:space="preserve"> is a compilation of the difficulties encountered by the UECBV section. </w:t>
      </w:r>
    </w:p>
    <w:p w14:paraId="1CE14B62" w14:textId="7ED55EC7" w:rsidR="00863321" w:rsidRPr="00863321" w:rsidRDefault="001E2B0E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This information</w:t>
      </w:r>
      <w:r w:rsidR="00863321" w:rsidRPr="00863321">
        <w:rPr>
          <w:rFonts w:asciiTheme="minorHAnsi" w:hAnsiTheme="minorHAnsi" w:cstheme="minorHAnsi"/>
          <w:sz w:val="22"/>
          <w:szCs w:val="22"/>
        </w:rPr>
        <w:t xml:space="preserve"> has been sent</w:t>
      </w:r>
      <w:r>
        <w:rPr>
          <w:rFonts w:asciiTheme="minorHAnsi" w:hAnsiTheme="minorHAnsi" w:cstheme="minorHAnsi"/>
          <w:sz w:val="22"/>
          <w:szCs w:val="22"/>
        </w:rPr>
        <w:t xml:space="preserve"> out</w:t>
      </w:r>
      <w:r w:rsidR="00863321" w:rsidRPr="00863321">
        <w:rPr>
          <w:rFonts w:asciiTheme="minorHAnsi" w:hAnsiTheme="minorHAnsi" w:cstheme="minorHAnsi"/>
          <w:sz w:val="22"/>
          <w:szCs w:val="22"/>
        </w:rPr>
        <w:t xml:space="preserve"> to the European Commission and is therefore accessible. </w:t>
      </w:r>
    </w:p>
    <w:p w14:paraId="0A15A407" w14:textId="2EA69D61" w:rsidR="00863321" w:rsidRPr="00863321" w:rsidRDefault="00863321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 w:rsidRPr="00863321">
        <w:rPr>
          <w:rFonts w:asciiTheme="minorHAnsi" w:hAnsiTheme="minorHAnsi" w:cstheme="minorHAnsi"/>
          <w:sz w:val="22"/>
          <w:szCs w:val="22"/>
        </w:rPr>
        <w:t>The difficulties are listed by country, by order of priority and by the number of Member States concerned.</w:t>
      </w:r>
    </w:p>
    <w:p w14:paraId="7B426792" w14:textId="1B11B861" w:rsidR="00863321" w:rsidRPr="00863321" w:rsidRDefault="00863321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 w:rsidRPr="00863321">
        <w:rPr>
          <w:rFonts w:asciiTheme="minorHAnsi" w:hAnsiTheme="minorHAnsi" w:cstheme="minorHAnsi"/>
          <w:sz w:val="22"/>
          <w:szCs w:val="22"/>
        </w:rPr>
        <w:t>The last column makes the link between the difficulties identified by DG Trade and those of UCEBV.</w:t>
      </w:r>
    </w:p>
    <w:p w14:paraId="3D8C53BC" w14:textId="536F8960" w:rsidR="00863321" w:rsidRPr="00863321" w:rsidRDefault="00863321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 w:rsidRPr="00863321">
        <w:rPr>
          <w:rFonts w:asciiTheme="minorHAnsi" w:hAnsiTheme="minorHAnsi" w:cstheme="minorHAnsi"/>
          <w:sz w:val="22"/>
          <w:szCs w:val="22"/>
        </w:rPr>
        <w:t xml:space="preserve">This work was carried out thanks to numerous exchanges that UECBV was able to have with DG Trade, </w:t>
      </w:r>
      <w:r w:rsidR="00751C93">
        <w:rPr>
          <w:rFonts w:asciiTheme="minorHAnsi" w:hAnsiTheme="minorHAnsi" w:cstheme="minorHAnsi"/>
          <w:sz w:val="22"/>
          <w:szCs w:val="22"/>
        </w:rPr>
        <w:t>which allowed to</w:t>
      </w:r>
      <w:r w:rsidRPr="00863321">
        <w:rPr>
          <w:rFonts w:asciiTheme="minorHAnsi" w:hAnsiTheme="minorHAnsi" w:cstheme="minorHAnsi"/>
          <w:sz w:val="22"/>
          <w:szCs w:val="22"/>
        </w:rPr>
        <w:t xml:space="preserve"> analyse the links between the DG Trade matrix and </w:t>
      </w:r>
      <w:r w:rsidR="00F32588">
        <w:rPr>
          <w:rFonts w:asciiTheme="minorHAnsi" w:hAnsiTheme="minorHAnsi" w:cstheme="minorHAnsi"/>
          <w:sz w:val="22"/>
          <w:szCs w:val="22"/>
        </w:rPr>
        <w:t>UECBV</w:t>
      </w:r>
      <w:r w:rsidRPr="00863321">
        <w:rPr>
          <w:rFonts w:asciiTheme="minorHAnsi" w:hAnsiTheme="minorHAnsi" w:cstheme="minorHAnsi"/>
          <w:sz w:val="22"/>
          <w:szCs w:val="22"/>
        </w:rPr>
        <w:t xml:space="preserve"> files. </w:t>
      </w:r>
    </w:p>
    <w:p w14:paraId="4B752B56" w14:textId="3900A209" w:rsidR="00863321" w:rsidRPr="00863321" w:rsidRDefault="00863321" w:rsidP="00863321">
      <w:pPr>
        <w:jc w:val="both"/>
        <w:rPr>
          <w:rFonts w:asciiTheme="minorHAnsi" w:hAnsiTheme="minorHAnsi" w:cstheme="minorHAnsi"/>
          <w:sz w:val="22"/>
          <w:szCs w:val="22"/>
        </w:rPr>
      </w:pPr>
      <w:r w:rsidRPr="00863321">
        <w:rPr>
          <w:rFonts w:asciiTheme="minorHAnsi" w:hAnsiTheme="minorHAnsi" w:cstheme="minorHAnsi"/>
          <w:sz w:val="22"/>
          <w:szCs w:val="22"/>
        </w:rPr>
        <w:t xml:space="preserve">This work needs to be updated </w:t>
      </w:r>
      <w:r w:rsidR="00E05913" w:rsidRPr="00863321">
        <w:rPr>
          <w:rFonts w:asciiTheme="minorHAnsi" w:hAnsiTheme="minorHAnsi" w:cstheme="minorHAnsi"/>
          <w:sz w:val="22"/>
          <w:szCs w:val="22"/>
        </w:rPr>
        <w:t>regularly and</w:t>
      </w:r>
      <w:r w:rsidRPr="00863321">
        <w:rPr>
          <w:rFonts w:asciiTheme="minorHAnsi" w:hAnsiTheme="minorHAnsi" w:cstheme="minorHAnsi"/>
          <w:sz w:val="22"/>
          <w:szCs w:val="22"/>
        </w:rPr>
        <w:t xml:space="preserve"> will enable </w:t>
      </w:r>
      <w:r w:rsidR="00F32588">
        <w:rPr>
          <w:rFonts w:asciiTheme="minorHAnsi" w:hAnsiTheme="minorHAnsi" w:cstheme="minorHAnsi"/>
          <w:sz w:val="22"/>
          <w:szCs w:val="22"/>
        </w:rPr>
        <w:t>UECBV</w:t>
      </w:r>
      <w:r w:rsidRPr="00863321">
        <w:rPr>
          <w:rFonts w:asciiTheme="minorHAnsi" w:hAnsiTheme="minorHAnsi" w:cstheme="minorHAnsi"/>
          <w:sz w:val="22"/>
          <w:szCs w:val="22"/>
        </w:rPr>
        <w:t xml:space="preserve"> to monitor the DG Trade matrix in parallel.</w:t>
      </w:r>
    </w:p>
    <w:p w14:paraId="467D9E3B" w14:textId="77777777" w:rsidR="00751C93" w:rsidRDefault="00751C93" w:rsidP="00863321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CB6337C" w14:textId="2DB8159B" w:rsidR="001D5DF5" w:rsidRPr="005C60A7" w:rsidRDefault="005561A2" w:rsidP="005C60A7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As for the priorities:</w:t>
      </w:r>
    </w:p>
    <w:p w14:paraId="344D0055" w14:textId="54BD6C71" w:rsidR="005C60A7" w:rsidRPr="005C60A7" w:rsidRDefault="005C60A7" w:rsidP="005C60A7">
      <w:pPr>
        <w:pStyle w:val="Paragraphedeliste"/>
        <w:numPr>
          <w:ilvl w:val="0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5C60A7">
        <w:rPr>
          <w:rFonts w:asciiTheme="minorHAnsi" w:hAnsiTheme="minorHAnsi" w:cstheme="minorHAnsi"/>
          <w:sz w:val="22"/>
          <w:szCs w:val="22"/>
        </w:rPr>
        <w:t xml:space="preserve">China and regionalisation in general – despite exchanges with Chinese delegations, and all the work done by DG Trade, the market remains very complicated. The ASF has led to a market freeze and major losses. Some Member States, such as France, have entered into bilateral discussions with China, and is proposing a zoning system other than regionalisation, i.e. compartmentalisation, which is still under discussion with the Chinese authorities. A solution must be found to enable exporters to resume trade and reduce losses. </w:t>
      </w:r>
      <w:r w:rsidR="00A71E7A">
        <w:rPr>
          <w:rFonts w:asciiTheme="minorHAnsi" w:hAnsiTheme="minorHAnsi" w:cstheme="minorHAnsi"/>
          <w:sz w:val="22"/>
          <w:szCs w:val="22"/>
        </w:rPr>
        <w:t>Additionally</w:t>
      </w:r>
      <w:r w:rsidRPr="005C60A7">
        <w:rPr>
          <w:rFonts w:asciiTheme="minorHAnsi" w:hAnsiTheme="minorHAnsi" w:cstheme="minorHAnsi"/>
          <w:sz w:val="22"/>
          <w:szCs w:val="22"/>
        </w:rPr>
        <w:t>,</w:t>
      </w:r>
      <w:r w:rsidR="00A71E7A">
        <w:rPr>
          <w:rFonts w:asciiTheme="minorHAnsi" w:hAnsiTheme="minorHAnsi" w:cstheme="minorHAnsi"/>
          <w:sz w:val="22"/>
          <w:szCs w:val="22"/>
        </w:rPr>
        <w:t xml:space="preserve"> China also has</w:t>
      </w:r>
      <w:r w:rsidRPr="005C60A7">
        <w:rPr>
          <w:rFonts w:asciiTheme="minorHAnsi" w:hAnsiTheme="minorHAnsi" w:cstheme="minorHAnsi"/>
          <w:sz w:val="22"/>
          <w:szCs w:val="22"/>
        </w:rPr>
        <w:t xml:space="preserve"> </w:t>
      </w:r>
      <w:r w:rsidR="00A71E7A">
        <w:rPr>
          <w:rFonts w:asciiTheme="minorHAnsi" w:hAnsiTheme="minorHAnsi" w:cstheme="minorHAnsi"/>
          <w:sz w:val="22"/>
          <w:szCs w:val="22"/>
        </w:rPr>
        <w:t>a</w:t>
      </w:r>
      <w:r w:rsidRPr="005C60A7">
        <w:rPr>
          <w:rFonts w:asciiTheme="minorHAnsi" w:hAnsiTheme="minorHAnsi" w:cstheme="minorHAnsi"/>
          <w:sz w:val="22"/>
          <w:szCs w:val="22"/>
        </w:rPr>
        <w:t xml:space="preserve"> problem </w:t>
      </w:r>
      <w:r w:rsidR="00A71E7A">
        <w:rPr>
          <w:rFonts w:asciiTheme="minorHAnsi" w:hAnsiTheme="minorHAnsi" w:cstheme="minorHAnsi"/>
          <w:sz w:val="22"/>
          <w:szCs w:val="22"/>
        </w:rPr>
        <w:t>with the</w:t>
      </w:r>
      <w:r w:rsidRPr="005C60A7">
        <w:rPr>
          <w:rFonts w:asciiTheme="minorHAnsi" w:hAnsiTheme="minorHAnsi" w:cstheme="minorHAnsi"/>
          <w:sz w:val="22"/>
          <w:szCs w:val="22"/>
        </w:rPr>
        <w:t xml:space="preserve"> recognition of negligible risk status for bovine spongiform encephalopathy</w:t>
      </w:r>
      <w:r w:rsidR="00A71E7A" w:rsidRPr="00A71E7A">
        <w:rPr>
          <w:rFonts w:asciiTheme="minorHAnsi" w:hAnsiTheme="minorHAnsi" w:cstheme="minorHAnsi"/>
          <w:sz w:val="22"/>
          <w:szCs w:val="22"/>
        </w:rPr>
        <w:t xml:space="preserve"> </w:t>
      </w:r>
      <w:r w:rsidR="00A71E7A">
        <w:rPr>
          <w:rFonts w:asciiTheme="minorHAnsi" w:hAnsiTheme="minorHAnsi" w:cstheme="minorHAnsi"/>
          <w:sz w:val="22"/>
          <w:szCs w:val="22"/>
        </w:rPr>
        <w:t>(</w:t>
      </w:r>
      <w:r w:rsidR="00A71E7A" w:rsidRPr="005C60A7">
        <w:rPr>
          <w:rFonts w:asciiTheme="minorHAnsi" w:hAnsiTheme="minorHAnsi" w:cstheme="minorHAnsi"/>
          <w:sz w:val="22"/>
          <w:szCs w:val="22"/>
        </w:rPr>
        <w:t>BSE</w:t>
      </w:r>
      <w:r w:rsidR="00A71E7A">
        <w:rPr>
          <w:rFonts w:asciiTheme="minorHAnsi" w:hAnsiTheme="minorHAnsi" w:cstheme="minorHAnsi"/>
          <w:sz w:val="22"/>
          <w:szCs w:val="22"/>
        </w:rPr>
        <w:t>)</w:t>
      </w:r>
      <w:r w:rsidRPr="005C60A7">
        <w:rPr>
          <w:rFonts w:asciiTheme="minorHAnsi" w:hAnsiTheme="minorHAnsi" w:cstheme="minorHAnsi"/>
          <w:sz w:val="22"/>
          <w:szCs w:val="22"/>
        </w:rPr>
        <w:t>.</w:t>
      </w:r>
    </w:p>
    <w:p w14:paraId="6968FCC0" w14:textId="77777777" w:rsidR="001D5DF5" w:rsidRDefault="00863321" w:rsidP="0059388A">
      <w:pPr>
        <w:pStyle w:val="Paragraphedeliste"/>
        <w:numPr>
          <w:ilvl w:val="0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1D5DF5">
        <w:rPr>
          <w:rFonts w:asciiTheme="minorHAnsi" w:hAnsiTheme="minorHAnsi" w:cstheme="minorHAnsi"/>
          <w:sz w:val="22"/>
          <w:szCs w:val="22"/>
        </w:rPr>
        <w:t>Mexico</w:t>
      </w:r>
      <w:r w:rsidR="001D5DF5" w:rsidRPr="001D5DF5">
        <w:rPr>
          <w:rFonts w:asciiTheme="minorHAnsi" w:hAnsiTheme="minorHAnsi" w:cstheme="minorHAnsi"/>
          <w:sz w:val="22"/>
          <w:szCs w:val="22"/>
        </w:rPr>
        <w:t xml:space="preserve"> –</w:t>
      </w:r>
      <w:r w:rsidRPr="001D5DF5">
        <w:rPr>
          <w:rFonts w:asciiTheme="minorHAnsi" w:hAnsiTheme="minorHAnsi" w:cstheme="minorHAnsi"/>
          <w:sz w:val="22"/>
          <w:szCs w:val="22"/>
        </w:rPr>
        <w:t xml:space="preserve"> regionalisation remains the main obstacle to pork exports</w:t>
      </w:r>
      <w:r w:rsidR="001D5DF5" w:rsidRPr="001D5DF5">
        <w:rPr>
          <w:rFonts w:asciiTheme="minorHAnsi" w:hAnsiTheme="minorHAnsi" w:cstheme="minorHAnsi"/>
          <w:sz w:val="22"/>
          <w:szCs w:val="22"/>
        </w:rPr>
        <w:t>.</w:t>
      </w:r>
    </w:p>
    <w:p w14:paraId="448397AA" w14:textId="77777777" w:rsidR="001D5DF5" w:rsidRDefault="00863321" w:rsidP="004348DF">
      <w:pPr>
        <w:pStyle w:val="Paragraphedeliste"/>
        <w:numPr>
          <w:ilvl w:val="0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1D5DF5">
        <w:rPr>
          <w:rFonts w:asciiTheme="minorHAnsi" w:hAnsiTheme="minorHAnsi" w:cstheme="minorHAnsi"/>
          <w:sz w:val="22"/>
          <w:szCs w:val="22"/>
        </w:rPr>
        <w:t>Philippines</w:t>
      </w:r>
      <w:r w:rsidR="001D5DF5">
        <w:rPr>
          <w:rFonts w:asciiTheme="minorHAnsi" w:hAnsiTheme="minorHAnsi" w:cstheme="minorHAnsi"/>
          <w:sz w:val="22"/>
          <w:szCs w:val="22"/>
        </w:rPr>
        <w:t xml:space="preserve"> – similarly to the countries above, exports </w:t>
      </w:r>
      <w:r w:rsidRPr="001D5DF5">
        <w:rPr>
          <w:rFonts w:asciiTheme="minorHAnsi" w:hAnsiTheme="minorHAnsi" w:cstheme="minorHAnsi"/>
          <w:sz w:val="22"/>
          <w:szCs w:val="22"/>
        </w:rPr>
        <w:t>for pork</w:t>
      </w:r>
      <w:r w:rsidR="001D5DF5">
        <w:rPr>
          <w:rFonts w:asciiTheme="minorHAnsi" w:hAnsiTheme="minorHAnsi" w:cstheme="minorHAnsi"/>
          <w:sz w:val="22"/>
          <w:szCs w:val="22"/>
        </w:rPr>
        <w:t xml:space="preserve"> have</w:t>
      </w:r>
      <w:r w:rsidRPr="001D5DF5">
        <w:rPr>
          <w:rFonts w:asciiTheme="minorHAnsi" w:hAnsiTheme="minorHAnsi" w:cstheme="minorHAnsi"/>
          <w:sz w:val="22"/>
          <w:szCs w:val="22"/>
        </w:rPr>
        <w:t xml:space="preserve"> a problem linked to the lack of recognition of regionalisation, </w:t>
      </w:r>
      <w:r w:rsidR="001D5DF5">
        <w:rPr>
          <w:rFonts w:asciiTheme="minorHAnsi" w:hAnsiTheme="minorHAnsi" w:cstheme="minorHAnsi"/>
          <w:sz w:val="22"/>
          <w:szCs w:val="22"/>
        </w:rPr>
        <w:t>which leads</w:t>
      </w:r>
      <w:r w:rsidRPr="001D5DF5">
        <w:rPr>
          <w:rFonts w:asciiTheme="minorHAnsi" w:hAnsiTheme="minorHAnsi" w:cstheme="minorHAnsi"/>
          <w:sz w:val="22"/>
          <w:szCs w:val="22"/>
        </w:rPr>
        <w:t xml:space="preserve"> to interruptions in trade.</w:t>
      </w:r>
    </w:p>
    <w:p w14:paraId="1FAE0316" w14:textId="77777777" w:rsidR="001D5DF5" w:rsidRDefault="004348DF" w:rsidP="004348DF">
      <w:pPr>
        <w:pStyle w:val="Paragraphedeliste"/>
        <w:numPr>
          <w:ilvl w:val="0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1D5DF5">
        <w:rPr>
          <w:rFonts w:asciiTheme="minorHAnsi" w:hAnsiTheme="minorHAnsi" w:cstheme="minorHAnsi"/>
          <w:noProof/>
          <w:sz w:val="22"/>
          <w:szCs w:val="22"/>
        </w:rPr>
        <w:lastRenderedPageBreak/>
        <w:drawing>
          <wp:anchor distT="0" distB="0" distL="114300" distR="114300" simplePos="0" relativeHeight="251657728" behindDoc="0" locked="0" layoutInCell="1" allowOverlap="1" wp14:anchorId="3829366F" wp14:editId="0D50EBD6">
            <wp:simplePos x="0" y="0"/>
            <wp:positionH relativeFrom="column">
              <wp:posOffset>2745740</wp:posOffset>
            </wp:positionH>
            <wp:positionV relativeFrom="paragraph">
              <wp:posOffset>81915</wp:posOffset>
            </wp:positionV>
            <wp:extent cx="3065780" cy="1736725"/>
            <wp:effectExtent l="0" t="0" r="1270" b="0"/>
            <wp:wrapThrough wrapText="bothSides">
              <wp:wrapPolygon edited="0">
                <wp:start x="0" y="0"/>
                <wp:lineTo x="0" y="21324"/>
                <wp:lineTo x="21475" y="21324"/>
                <wp:lineTo x="21475" y="0"/>
                <wp:lineTo x="0" y="0"/>
              </wp:wrapPolygon>
            </wp:wrapThrough>
            <wp:docPr id="820485319" name="Image 1" descr="Une image contenant texte, capture d’écran, nombr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485319" name="Image 1" descr="Une image contenant texte, capture d’écran, nombre, Polic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5780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D5DF5" w:rsidRPr="001D5DF5">
        <w:rPr>
          <w:rFonts w:asciiTheme="minorHAnsi" w:hAnsiTheme="minorHAnsi" w:cstheme="minorHAnsi"/>
          <w:sz w:val="22"/>
          <w:szCs w:val="22"/>
        </w:rPr>
        <w:t>Other</w:t>
      </w:r>
      <w:r w:rsidRPr="001D5DF5">
        <w:rPr>
          <w:rFonts w:asciiTheme="minorHAnsi" w:hAnsiTheme="minorHAnsi" w:cstheme="minorHAnsi"/>
          <w:sz w:val="22"/>
          <w:szCs w:val="22"/>
        </w:rPr>
        <w:t xml:space="preserve"> priority destinations are</w:t>
      </w:r>
      <w:r w:rsidR="001D5DF5">
        <w:rPr>
          <w:rFonts w:asciiTheme="minorHAnsi" w:hAnsiTheme="minorHAnsi" w:cstheme="minorHAnsi"/>
          <w:sz w:val="22"/>
          <w:szCs w:val="22"/>
        </w:rPr>
        <w:t>:</w:t>
      </w:r>
    </w:p>
    <w:p w14:paraId="3F26A426" w14:textId="7B2F4BD8" w:rsidR="001D5DF5" w:rsidRDefault="004348DF" w:rsidP="004348DF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1D5DF5">
        <w:rPr>
          <w:rFonts w:asciiTheme="minorHAnsi" w:hAnsiTheme="minorHAnsi" w:cstheme="minorHAnsi"/>
          <w:sz w:val="22"/>
          <w:szCs w:val="22"/>
        </w:rPr>
        <w:t>South Africa</w:t>
      </w:r>
      <w:r w:rsidR="001D5DF5">
        <w:rPr>
          <w:rFonts w:asciiTheme="minorHAnsi" w:hAnsiTheme="minorHAnsi" w:cstheme="minorHAnsi"/>
          <w:sz w:val="22"/>
          <w:szCs w:val="22"/>
        </w:rPr>
        <w:t xml:space="preserve"> –</w:t>
      </w:r>
      <w:r w:rsidRPr="001D5DF5">
        <w:rPr>
          <w:rFonts w:asciiTheme="minorHAnsi" w:hAnsiTheme="minorHAnsi" w:cstheme="minorHAnsi"/>
          <w:sz w:val="22"/>
          <w:szCs w:val="22"/>
        </w:rPr>
        <w:t xml:space="preserve"> same problem of regionalisation</w:t>
      </w:r>
      <w:r w:rsidR="001D5DF5">
        <w:rPr>
          <w:rFonts w:asciiTheme="minorHAnsi" w:hAnsiTheme="minorHAnsi" w:cstheme="minorHAnsi"/>
          <w:sz w:val="22"/>
          <w:szCs w:val="22"/>
        </w:rPr>
        <w:t xml:space="preserve"> as above.</w:t>
      </w:r>
      <w:r w:rsidR="00D4390A">
        <w:rPr>
          <w:rFonts w:asciiTheme="minorHAnsi" w:hAnsiTheme="minorHAnsi" w:cstheme="minorHAnsi"/>
          <w:sz w:val="22"/>
          <w:szCs w:val="22"/>
        </w:rPr>
        <w:t xml:space="preserve"> Additionally, there are some </w:t>
      </w:r>
      <w:r w:rsidR="00D4390A" w:rsidRPr="00AA73F2">
        <w:rPr>
          <w:rFonts w:asciiTheme="minorHAnsi" w:hAnsiTheme="minorHAnsi" w:cstheme="minorHAnsi"/>
          <w:sz w:val="22"/>
          <w:szCs w:val="22"/>
        </w:rPr>
        <w:t xml:space="preserve">difficulties associated with </w:t>
      </w:r>
      <w:r w:rsidR="00D4390A">
        <w:rPr>
          <w:rFonts w:asciiTheme="minorHAnsi" w:hAnsiTheme="minorHAnsi" w:cstheme="minorHAnsi"/>
          <w:sz w:val="22"/>
          <w:szCs w:val="22"/>
        </w:rPr>
        <w:t>BSE.</w:t>
      </w:r>
    </w:p>
    <w:p w14:paraId="660C4C70" w14:textId="76AC4118" w:rsidR="001D5DF5" w:rsidRDefault="004348DF" w:rsidP="004348DF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1D5DF5">
        <w:rPr>
          <w:rFonts w:asciiTheme="minorHAnsi" w:hAnsiTheme="minorHAnsi" w:cstheme="minorHAnsi"/>
          <w:sz w:val="22"/>
          <w:szCs w:val="22"/>
        </w:rPr>
        <w:t>South Korea</w:t>
      </w:r>
      <w:r w:rsidR="001D5DF5">
        <w:rPr>
          <w:rFonts w:asciiTheme="minorHAnsi" w:hAnsiTheme="minorHAnsi" w:cstheme="minorHAnsi"/>
          <w:sz w:val="22"/>
          <w:szCs w:val="22"/>
        </w:rPr>
        <w:t xml:space="preserve"> – </w:t>
      </w:r>
      <w:r w:rsidRPr="001D5DF5">
        <w:rPr>
          <w:rFonts w:asciiTheme="minorHAnsi" w:hAnsiTheme="minorHAnsi" w:cstheme="minorHAnsi"/>
          <w:sz w:val="22"/>
          <w:szCs w:val="22"/>
        </w:rPr>
        <w:t xml:space="preserve">thanks to the work of the Commission, </w:t>
      </w:r>
      <w:r w:rsidR="001D5DF5">
        <w:rPr>
          <w:rFonts w:asciiTheme="minorHAnsi" w:hAnsiTheme="minorHAnsi" w:cstheme="minorHAnsi"/>
          <w:sz w:val="22"/>
          <w:szCs w:val="22"/>
        </w:rPr>
        <w:t>South Korea has</w:t>
      </w:r>
      <w:r w:rsidRPr="001D5DF5">
        <w:rPr>
          <w:rFonts w:asciiTheme="minorHAnsi" w:hAnsiTheme="minorHAnsi" w:cstheme="minorHAnsi"/>
          <w:sz w:val="22"/>
          <w:szCs w:val="22"/>
        </w:rPr>
        <w:t xml:space="preserve"> resumed trade with </w:t>
      </w:r>
      <w:r w:rsidR="001D5DF5">
        <w:rPr>
          <w:rFonts w:asciiTheme="minorHAnsi" w:hAnsiTheme="minorHAnsi" w:cstheme="minorHAnsi"/>
          <w:sz w:val="22"/>
          <w:szCs w:val="22"/>
        </w:rPr>
        <w:t xml:space="preserve">Member States </w:t>
      </w:r>
      <w:r w:rsidRPr="001D5DF5">
        <w:rPr>
          <w:rFonts w:asciiTheme="minorHAnsi" w:hAnsiTheme="minorHAnsi" w:cstheme="minorHAnsi"/>
          <w:sz w:val="22"/>
          <w:szCs w:val="22"/>
        </w:rPr>
        <w:t xml:space="preserve">for pork exports. </w:t>
      </w:r>
      <w:r w:rsidR="001D5DF5">
        <w:rPr>
          <w:rFonts w:asciiTheme="minorHAnsi" w:hAnsiTheme="minorHAnsi" w:cstheme="minorHAnsi"/>
          <w:sz w:val="22"/>
          <w:szCs w:val="22"/>
        </w:rPr>
        <w:t>The</w:t>
      </w:r>
      <w:r w:rsidRPr="001D5DF5">
        <w:rPr>
          <w:rFonts w:asciiTheme="minorHAnsi" w:hAnsiTheme="minorHAnsi" w:cstheme="minorHAnsi"/>
          <w:sz w:val="22"/>
          <w:szCs w:val="22"/>
        </w:rPr>
        <w:t xml:space="preserve"> Commission</w:t>
      </w:r>
      <w:r w:rsidR="001D5DF5">
        <w:rPr>
          <w:rFonts w:asciiTheme="minorHAnsi" w:hAnsiTheme="minorHAnsi" w:cstheme="minorHAnsi"/>
          <w:sz w:val="22"/>
          <w:szCs w:val="22"/>
        </w:rPr>
        <w:t>’s efforts</w:t>
      </w:r>
      <w:r w:rsidRPr="001D5DF5">
        <w:rPr>
          <w:rFonts w:asciiTheme="minorHAnsi" w:hAnsiTheme="minorHAnsi" w:cstheme="minorHAnsi"/>
          <w:sz w:val="22"/>
          <w:szCs w:val="22"/>
        </w:rPr>
        <w:t xml:space="preserve"> ha</w:t>
      </w:r>
      <w:r w:rsidR="001D5DF5">
        <w:rPr>
          <w:rFonts w:asciiTheme="minorHAnsi" w:hAnsiTheme="minorHAnsi" w:cstheme="minorHAnsi"/>
          <w:sz w:val="22"/>
          <w:szCs w:val="22"/>
        </w:rPr>
        <w:t>ve</w:t>
      </w:r>
      <w:r w:rsidRPr="001D5DF5">
        <w:rPr>
          <w:rFonts w:asciiTheme="minorHAnsi" w:hAnsiTheme="minorHAnsi" w:cstheme="minorHAnsi"/>
          <w:sz w:val="22"/>
          <w:szCs w:val="22"/>
        </w:rPr>
        <w:t xml:space="preserve"> enabled South Korea to resume regionalisation, which led to the resumption of trade with Germany </w:t>
      </w:r>
      <w:r w:rsidR="001D5DF5">
        <w:rPr>
          <w:rFonts w:asciiTheme="minorHAnsi" w:hAnsiTheme="minorHAnsi" w:cstheme="minorHAnsi"/>
          <w:sz w:val="22"/>
          <w:szCs w:val="22"/>
        </w:rPr>
        <w:t>in May of 2023</w:t>
      </w:r>
      <w:r w:rsidRPr="001D5DF5">
        <w:rPr>
          <w:rFonts w:asciiTheme="minorHAnsi" w:hAnsiTheme="minorHAnsi" w:cstheme="minorHAnsi"/>
          <w:sz w:val="22"/>
          <w:szCs w:val="22"/>
        </w:rPr>
        <w:t>.</w:t>
      </w:r>
      <w:r w:rsidR="001D5DF5">
        <w:rPr>
          <w:rFonts w:asciiTheme="minorHAnsi" w:hAnsiTheme="minorHAnsi" w:cstheme="minorHAnsi"/>
          <w:sz w:val="22"/>
          <w:szCs w:val="22"/>
        </w:rPr>
        <w:t xml:space="preserve"> </w:t>
      </w:r>
      <w:r w:rsidRPr="001D5DF5">
        <w:rPr>
          <w:rFonts w:asciiTheme="minorHAnsi" w:hAnsiTheme="minorHAnsi" w:cstheme="minorHAnsi"/>
          <w:sz w:val="22"/>
          <w:szCs w:val="22"/>
        </w:rPr>
        <w:t>On the other hand, there are still difficulties with beef</w:t>
      </w:r>
      <w:r w:rsidR="00927627">
        <w:rPr>
          <w:rFonts w:asciiTheme="minorHAnsi" w:hAnsiTheme="minorHAnsi" w:cstheme="minorHAnsi"/>
          <w:sz w:val="22"/>
          <w:szCs w:val="22"/>
        </w:rPr>
        <w:t xml:space="preserve"> exports</w:t>
      </w:r>
      <w:r w:rsidRPr="001D5DF5">
        <w:rPr>
          <w:rFonts w:asciiTheme="minorHAnsi" w:hAnsiTheme="minorHAnsi" w:cstheme="minorHAnsi"/>
          <w:sz w:val="22"/>
          <w:szCs w:val="22"/>
        </w:rPr>
        <w:t xml:space="preserve">, as the procedure for approving </w:t>
      </w:r>
      <w:r w:rsidR="00927627">
        <w:rPr>
          <w:rFonts w:asciiTheme="minorHAnsi" w:hAnsiTheme="minorHAnsi" w:cstheme="minorHAnsi"/>
          <w:sz w:val="22"/>
          <w:szCs w:val="22"/>
        </w:rPr>
        <w:t>the</w:t>
      </w:r>
      <w:r w:rsidRPr="001D5DF5">
        <w:rPr>
          <w:rFonts w:asciiTheme="minorHAnsi" w:hAnsiTheme="minorHAnsi" w:cstheme="minorHAnsi"/>
          <w:sz w:val="22"/>
          <w:szCs w:val="22"/>
        </w:rPr>
        <w:t xml:space="preserve"> exports has not been completed, despite lengthy discussions with the Korean authorities.</w:t>
      </w:r>
    </w:p>
    <w:p w14:paraId="4E0F1491" w14:textId="494A2AD5" w:rsidR="00927627" w:rsidRDefault="00A94B51" w:rsidP="00C931A5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8752" behindDoc="1" locked="0" layoutInCell="1" allowOverlap="1" wp14:anchorId="4C88A1D6" wp14:editId="3D5A039F">
            <wp:simplePos x="0" y="0"/>
            <wp:positionH relativeFrom="margin">
              <wp:align>right</wp:align>
            </wp:positionH>
            <wp:positionV relativeFrom="paragraph">
              <wp:posOffset>215805</wp:posOffset>
            </wp:positionV>
            <wp:extent cx="3010535" cy="1717040"/>
            <wp:effectExtent l="0" t="0" r="0" b="0"/>
            <wp:wrapTight wrapText="bothSides">
              <wp:wrapPolygon edited="0">
                <wp:start x="0" y="0"/>
                <wp:lineTo x="0" y="21328"/>
                <wp:lineTo x="21459" y="21328"/>
                <wp:lineTo x="21459" y="0"/>
                <wp:lineTo x="0" y="0"/>
              </wp:wrapPolygon>
            </wp:wrapTight>
            <wp:docPr id="1820189543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189543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0535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48DF" w:rsidRPr="001D5DF5">
        <w:rPr>
          <w:rFonts w:asciiTheme="minorHAnsi" w:hAnsiTheme="minorHAnsi" w:cstheme="minorHAnsi"/>
          <w:sz w:val="22"/>
          <w:szCs w:val="22"/>
        </w:rPr>
        <w:t>Thailand</w:t>
      </w:r>
      <w:r w:rsidR="001D5DF5">
        <w:rPr>
          <w:rFonts w:asciiTheme="minorHAnsi" w:hAnsiTheme="minorHAnsi" w:cstheme="minorHAnsi"/>
          <w:sz w:val="22"/>
          <w:szCs w:val="22"/>
        </w:rPr>
        <w:t xml:space="preserve"> – regionalisation is </w:t>
      </w:r>
      <w:r w:rsidR="004348DF" w:rsidRPr="001D5DF5">
        <w:rPr>
          <w:rFonts w:asciiTheme="minorHAnsi" w:hAnsiTheme="minorHAnsi" w:cstheme="minorHAnsi"/>
          <w:sz w:val="22"/>
          <w:szCs w:val="22"/>
        </w:rPr>
        <w:t>still not recognise</w:t>
      </w:r>
      <w:r w:rsidR="001D5DF5">
        <w:rPr>
          <w:rFonts w:asciiTheme="minorHAnsi" w:hAnsiTheme="minorHAnsi" w:cstheme="minorHAnsi"/>
          <w:sz w:val="22"/>
          <w:szCs w:val="22"/>
        </w:rPr>
        <w:t>d</w:t>
      </w:r>
      <w:r w:rsidR="00562A02" w:rsidRPr="001D5DF5">
        <w:rPr>
          <w:rFonts w:asciiTheme="minorHAnsi" w:hAnsiTheme="minorHAnsi" w:cstheme="minorHAnsi"/>
          <w:sz w:val="22"/>
          <w:szCs w:val="22"/>
        </w:rPr>
        <w:t>.</w:t>
      </w:r>
      <w:r w:rsidR="0097054C" w:rsidRPr="0097054C">
        <w:rPr>
          <w:rFonts w:asciiTheme="minorHAnsi" w:hAnsiTheme="minorHAnsi" w:cstheme="minorHAnsi"/>
          <w:sz w:val="22"/>
          <w:szCs w:val="22"/>
        </w:rPr>
        <w:t xml:space="preserve"> </w:t>
      </w:r>
      <w:r w:rsidR="0097054C">
        <w:rPr>
          <w:rFonts w:asciiTheme="minorHAnsi" w:hAnsiTheme="minorHAnsi" w:cstheme="minorHAnsi"/>
          <w:sz w:val="22"/>
          <w:szCs w:val="22"/>
        </w:rPr>
        <w:t>Additionally,</w:t>
      </w:r>
      <w:r w:rsidR="0097054C" w:rsidRPr="00AA73F2">
        <w:rPr>
          <w:rFonts w:asciiTheme="minorHAnsi" w:hAnsiTheme="minorHAnsi" w:cstheme="minorHAnsi"/>
          <w:sz w:val="22"/>
          <w:szCs w:val="22"/>
        </w:rPr>
        <w:t xml:space="preserve"> </w:t>
      </w:r>
      <w:r w:rsidR="0097054C">
        <w:rPr>
          <w:rFonts w:asciiTheme="minorHAnsi" w:hAnsiTheme="minorHAnsi" w:cstheme="minorHAnsi"/>
          <w:sz w:val="22"/>
          <w:szCs w:val="22"/>
        </w:rPr>
        <w:t xml:space="preserve">regarding </w:t>
      </w:r>
      <w:r w:rsidR="0097054C" w:rsidRPr="00AA73F2">
        <w:rPr>
          <w:rFonts w:asciiTheme="minorHAnsi" w:hAnsiTheme="minorHAnsi" w:cstheme="minorHAnsi"/>
          <w:sz w:val="22"/>
          <w:szCs w:val="22"/>
        </w:rPr>
        <w:t>the import licences to which exports to this destination are subject, the Thai authorities are not showing any flexibility and seem to have withheld certain import licences. It is imperative</w:t>
      </w:r>
      <w:r w:rsidR="0097054C">
        <w:rPr>
          <w:rFonts w:asciiTheme="minorHAnsi" w:hAnsiTheme="minorHAnsi" w:cstheme="minorHAnsi"/>
          <w:sz w:val="22"/>
          <w:szCs w:val="22"/>
        </w:rPr>
        <w:t xml:space="preserve"> for </w:t>
      </w:r>
      <w:r w:rsidR="0097054C" w:rsidRPr="00AA73F2">
        <w:rPr>
          <w:rFonts w:asciiTheme="minorHAnsi" w:hAnsiTheme="minorHAnsi" w:cstheme="minorHAnsi"/>
          <w:sz w:val="22"/>
          <w:szCs w:val="22"/>
        </w:rPr>
        <w:t xml:space="preserve">the Thai authorities </w:t>
      </w:r>
      <w:r w:rsidR="0097054C">
        <w:rPr>
          <w:rFonts w:asciiTheme="minorHAnsi" w:hAnsiTheme="minorHAnsi" w:cstheme="minorHAnsi"/>
          <w:sz w:val="22"/>
          <w:szCs w:val="22"/>
        </w:rPr>
        <w:t>to express</w:t>
      </w:r>
      <w:r w:rsidR="0097054C" w:rsidRPr="00AA73F2">
        <w:rPr>
          <w:rFonts w:asciiTheme="minorHAnsi" w:hAnsiTheme="minorHAnsi" w:cstheme="minorHAnsi"/>
          <w:sz w:val="22"/>
          <w:szCs w:val="22"/>
        </w:rPr>
        <w:t xml:space="preserve"> more flexible in issuing import licences and that licence concessions </w:t>
      </w:r>
      <w:r w:rsidR="0097054C">
        <w:rPr>
          <w:rFonts w:asciiTheme="minorHAnsi" w:hAnsiTheme="minorHAnsi" w:cstheme="minorHAnsi"/>
          <w:sz w:val="22"/>
          <w:szCs w:val="22"/>
        </w:rPr>
        <w:t>are</w:t>
      </w:r>
      <w:r w:rsidR="0097054C" w:rsidRPr="00AA73F2">
        <w:rPr>
          <w:rFonts w:asciiTheme="minorHAnsi" w:hAnsiTheme="minorHAnsi" w:cstheme="minorHAnsi"/>
          <w:sz w:val="22"/>
          <w:szCs w:val="22"/>
        </w:rPr>
        <w:t xml:space="preserve"> released.</w:t>
      </w:r>
    </w:p>
    <w:p w14:paraId="27582A8F" w14:textId="4C927984" w:rsidR="00A71E7A" w:rsidRDefault="00C931A5" w:rsidP="00A71E7A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927627">
        <w:rPr>
          <w:rFonts w:asciiTheme="minorHAnsi" w:hAnsiTheme="minorHAnsi" w:cstheme="minorHAnsi"/>
          <w:sz w:val="22"/>
          <w:szCs w:val="22"/>
        </w:rPr>
        <w:t>Australia</w:t>
      </w:r>
      <w:r w:rsidR="007C4573">
        <w:rPr>
          <w:rFonts w:asciiTheme="minorHAnsi" w:hAnsiTheme="minorHAnsi" w:cstheme="minorHAnsi"/>
          <w:sz w:val="22"/>
          <w:szCs w:val="22"/>
        </w:rPr>
        <w:t xml:space="preserve"> –</w:t>
      </w:r>
      <w:r w:rsidRPr="00927627">
        <w:rPr>
          <w:rFonts w:asciiTheme="minorHAnsi" w:hAnsiTheme="minorHAnsi" w:cstheme="minorHAnsi"/>
          <w:sz w:val="22"/>
          <w:szCs w:val="22"/>
        </w:rPr>
        <w:t xml:space="preserve"> export difficulties with bilateral negotiations to open up the pork market are continuing without any progress. The EU has allowed each </w:t>
      </w:r>
      <w:r w:rsidR="00ED0807" w:rsidRPr="00927627">
        <w:rPr>
          <w:rFonts w:asciiTheme="minorHAnsi" w:hAnsiTheme="minorHAnsi" w:cstheme="minorHAnsi"/>
          <w:sz w:val="22"/>
          <w:szCs w:val="22"/>
        </w:rPr>
        <w:t>MS</w:t>
      </w:r>
      <w:r w:rsidRPr="00927627">
        <w:rPr>
          <w:rFonts w:asciiTheme="minorHAnsi" w:hAnsiTheme="minorHAnsi" w:cstheme="minorHAnsi"/>
          <w:sz w:val="22"/>
          <w:szCs w:val="22"/>
        </w:rPr>
        <w:t xml:space="preserve"> to negotiate bilaterally. Despite Spain's situation regarding classical swine fever and </w:t>
      </w:r>
      <w:r w:rsidR="00A71E7A">
        <w:rPr>
          <w:rFonts w:asciiTheme="minorHAnsi" w:hAnsiTheme="minorHAnsi" w:cstheme="minorHAnsi"/>
          <w:sz w:val="22"/>
          <w:szCs w:val="22"/>
        </w:rPr>
        <w:t xml:space="preserve">ASF, </w:t>
      </w:r>
      <w:r w:rsidRPr="00927627">
        <w:rPr>
          <w:rFonts w:asciiTheme="minorHAnsi" w:hAnsiTheme="minorHAnsi" w:cstheme="minorHAnsi"/>
          <w:sz w:val="22"/>
          <w:szCs w:val="22"/>
        </w:rPr>
        <w:t xml:space="preserve">Australia does not recognise Spain as being free of these two diseases. The Member States have therefore concluded a "Born &amp; Raised Protocol" with Australia, but this is a cumbersome procedure for companies. Australia should be a priority because many </w:t>
      </w:r>
      <w:r w:rsidR="00A71E7A">
        <w:rPr>
          <w:rFonts w:asciiTheme="minorHAnsi" w:hAnsiTheme="minorHAnsi" w:cstheme="minorHAnsi"/>
          <w:sz w:val="22"/>
          <w:szCs w:val="22"/>
        </w:rPr>
        <w:t>M</w:t>
      </w:r>
      <w:r w:rsidRPr="00927627">
        <w:rPr>
          <w:rFonts w:asciiTheme="minorHAnsi" w:hAnsiTheme="minorHAnsi" w:cstheme="minorHAnsi"/>
          <w:sz w:val="22"/>
          <w:szCs w:val="22"/>
        </w:rPr>
        <w:t xml:space="preserve">ember </w:t>
      </w:r>
      <w:r w:rsidR="00A71E7A">
        <w:rPr>
          <w:rFonts w:asciiTheme="minorHAnsi" w:hAnsiTheme="minorHAnsi" w:cstheme="minorHAnsi"/>
          <w:sz w:val="22"/>
          <w:szCs w:val="22"/>
        </w:rPr>
        <w:t>S</w:t>
      </w:r>
      <w:r w:rsidRPr="00927627">
        <w:rPr>
          <w:rFonts w:asciiTheme="minorHAnsi" w:hAnsiTheme="minorHAnsi" w:cstheme="minorHAnsi"/>
          <w:sz w:val="22"/>
          <w:szCs w:val="22"/>
        </w:rPr>
        <w:t>tates are facing problems and the member states are in the process of concluding a free trade agreement, so it would be wise for these agreements to take account of the current difficulties and find a consensus on monitoring the protocols.</w:t>
      </w:r>
    </w:p>
    <w:p w14:paraId="2AF4956B" w14:textId="050E5FEF" w:rsidR="00A71E7A" w:rsidRDefault="00A94B51" w:rsidP="00A71E7A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A71E7A">
        <w:rPr>
          <w:noProof/>
          <w:highlight w:val="yellow"/>
        </w:rPr>
        <w:drawing>
          <wp:anchor distT="0" distB="0" distL="114300" distR="114300" simplePos="0" relativeHeight="251659776" behindDoc="1" locked="0" layoutInCell="1" allowOverlap="1" wp14:anchorId="0770FB61" wp14:editId="7049F5A6">
            <wp:simplePos x="0" y="0"/>
            <wp:positionH relativeFrom="margin">
              <wp:align>right</wp:align>
            </wp:positionH>
            <wp:positionV relativeFrom="paragraph">
              <wp:posOffset>343927</wp:posOffset>
            </wp:positionV>
            <wp:extent cx="3020695" cy="1717675"/>
            <wp:effectExtent l="0" t="0" r="8255" b="0"/>
            <wp:wrapTight wrapText="bothSides">
              <wp:wrapPolygon edited="0">
                <wp:start x="0" y="0"/>
                <wp:lineTo x="0" y="21321"/>
                <wp:lineTo x="21523" y="21321"/>
                <wp:lineTo x="21523" y="0"/>
                <wp:lineTo x="0" y="0"/>
              </wp:wrapPolygon>
            </wp:wrapTight>
            <wp:docPr id="1628431247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431247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20695" cy="171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E7A" w:rsidRPr="00A71E7A">
        <w:rPr>
          <w:rFonts w:asciiTheme="minorHAnsi" w:hAnsiTheme="minorHAnsi" w:cstheme="minorHAnsi"/>
          <w:sz w:val="22"/>
          <w:szCs w:val="22"/>
        </w:rPr>
        <w:t>Indonesia</w:t>
      </w:r>
      <w:r w:rsidR="00A71E7A">
        <w:rPr>
          <w:rFonts w:asciiTheme="minorHAnsi" w:hAnsiTheme="minorHAnsi" w:cstheme="minorHAnsi"/>
          <w:sz w:val="22"/>
          <w:szCs w:val="22"/>
        </w:rPr>
        <w:t xml:space="preserve"> – </w:t>
      </w:r>
      <w:r w:rsidR="00A71E7A" w:rsidRPr="00A71E7A">
        <w:rPr>
          <w:rFonts w:asciiTheme="minorHAnsi" w:hAnsiTheme="minorHAnsi" w:cstheme="minorHAnsi"/>
          <w:sz w:val="22"/>
          <w:szCs w:val="22"/>
        </w:rPr>
        <w:t xml:space="preserve">difficulties with the approval process, with very long, fruitless procedures and lack of transparency and cooperation. </w:t>
      </w:r>
    </w:p>
    <w:p w14:paraId="51BC962B" w14:textId="418777DE" w:rsidR="00D4390A" w:rsidRDefault="00A71E7A" w:rsidP="00D4390A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A71E7A">
        <w:rPr>
          <w:rFonts w:asciiTheme="minorHAnsi" w:hAnsiTheme="minorHAnsi" w:cstheme="minorHAnsi"/>
          <w:sz w:val="22"/>
          <w:szCs w:val="22"/>
        </w:rPr>
        <w:t>Saudi Arabia</w:t>
      </w:r>
      <w:r>
        <w:rPr>
          <w:rFonts w:asciiTheme="minorHAnsi" w:hAnsiTheme="minorHAnsi" w:cstheme="minorHAnsi"/>
          <w:sz w:val="22"/>
          <w:szCs w:val="22"/>
        </w:rPr>
        <w:t xml:space="preserve"> – </w:t>
      </w:r>
      <w:r w:rsidRPr="00A71E7A">
        <w:rPr>
          <w:rFonts w:asciiTheme="minorHAnsi" w:hAnsiTheme="minorHAnsi" w:cstheme="minorHAnsi"/>
          <w:sz w:val="22"/>
          <w:szCs w:val="22"/>
        </w:rPr>
        <w:t>problem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A71E7A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with the</w:t>
      </w:r>
      <w:r w:rsidRPr="00A71E7A">
        <w:rPr>
          <w:rFonts w:asciiTheme="minorHAnsi" w:hAnsiTheme="minorHAnsi" w:cstheme="minorHAnsi"/>
          <w:sz w:val="22"/>
          <w:szCs w:val="22"/>
        </w:rPr>
        <w:t xml:space="preserve"> recognition of equivalence between European and Saudi standards in terms of residues.</w:t>
      </w:r>
      <w:r w:rsidR="00D4390A" w:rsidRPr="00D4390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0BEFDC8" w14:textId="159F7179" w:rsidR="00D4390A" w:rsidRDefault="00D4390A" w:rsidP="00D4390A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4390A">
        <w:rPr>
          <w:rFonts w:asciiTheme="minorHAnsi" w:hAnsiTheme="minorHAnsi" w:cstheme="minorHAnsi"/>
          <w:sz w:val="22"/>
          <w:szCs w:val="22"/>
        </w:rPr>
        <w:t>Colombia –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D4390A">
        <w:rPr>
          <w:rFonts w:asciiTheme="minorHAnsi" w:hAnsiTheme="minorHAnsi" w:cstheme="minorHAnsi"/>
          <w:sz w:val="22"/>
          <w:szCs w:val="22"/>
        </w:rPr>
        <w:t>very high tariffs are applied despite the implementation of the Europe-Colombia agreement.</w:t>
      </w:r>
      <w:r w:rsidR="00A71E7A" w:rsidRPr="00D4390A">
        <w:rPr>
          <w:rFonts w:asciiTheme="minorHAnsi" w:hAnsiTheme="minorHAnsi" w:cstheme="minorHAnsi"/>
          <w:sz w:val="22"/>
          <w:szCs w:val="22"/>
        </w:rPr>
        <w:t xml:space="preserve">  </w:t>
      </w:r>
    </w:p>
    <w:p w14:paraId="013685A6" w14:textId="77777777" w:rsidR="0097054C" w:rsidRDefault="00D4390A" w:rsidP="0097054C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4390A">
        <w:rPr>
          <w:rFonts w:asciiTheme="minorHAnsi" w:hAnsiTheme="minorHAnsi" w:cstheme="minorHAnsi"/>
          <w:sz w:val="22"/>
          <w:szCs w:val="22"/>
        </w:rPr>
        <w:t>Morocco</w:t>
      </w:r>
      <w:r>
        <w:rPr>
          <w:rFonts w:asciiTheme="minorHAnsi" w:hAnsiTheme="minorHAnsi" w:cstheme="minorHAnsi"/>
          <w:sz w:val="22"/>
          <w:szCs w:val="22"/>
        </w:rPr>
        <w:t xml:space="preserve"> –</w:t>
      </w:r>
      <w:r w:rsidRPr="00D4390A">
        <w:rPr>
          <w:rFonts w:asciiTheme="minorHAnsi" w:hAnsiTheme="minorHAnsi" w:cstheme="minorHAnsi"/>
          <w:sz w:val="22"/>
          <w:szCs w:val="22"/>
        </w:rPr>
        <w:t xml:space="preserve"> despite years of negotiation </w:t>
      </w:r>
      <w:r>
        <w:rPr>
          <w:rFonts w:asciiTheme="minorHAnsi" w:hAnsiTheme="minorHAnsi" w:cstheme="minorHAnsi"/>
          <w:sz w:val="22"/>
          <w:szCs w:val="22"/>
        </w:rPr>
        <w:t>the</w:t>
      </w:r>
      <w:r w:rsidRPr="00D4390A">
        <w:rPr>
          <w:rFonts w:asciiTheme="minorHAnsi" w:hAnsiTheme="minorHAnsi" w:cstheme="minorHAnsi"/>
          <w:sz w:val="22"/>
          <w:szCs w:val="22"/>
        </w:rPr>
        <w:t xml:space="preserve"> access to the beef market is not open.</w:t>
      </w:r>
    </w:p>
    <w:p w14:paraId="09DB21CD" w14:textId="77777777" w:rsidR="00A94B51" w:rsidRDefault="0097054C" w:rsidP="004348DF">
      <w:pPr>
        <w:pStyle w:val="Paragraphedeliste"/>
        <w:numPr>
          <w:ilvl w:val="1"/>
          <w:numId w:val="2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A94B51">
        <w:rPr>
          <w:rFonts w:asciiTheme="minorHAnsi" w:hAnsiTheme="minorHAnsi" w:cstheme="minorHAnsi"/>
          <w:sz w:val="22"/>
          <w:szCs w:val="22"/>
        </w:rPr>
        <w:t>Taiwan</w:t>
      </w:r>
      <w:r w:rsidR="00A94B51" w:rsidRPr="00A94B51">
        <w:rPr>
          <w:rFonts w:asciiTheme="minorHAnsi" w:hAnsiTheme="minorHAnsi" w:cstheme="minorHAnsi"/>
          <w:sz w:val="22"/>
          <w:szCs w:val="22"/>
        </w:rPr>
        <w:t xml:space="preserve"> –</w:t>
      </w:r>
      <w:r w:rsidRPr="00A94B51">
        <w:rPr>
          <w:rFonts w:asciiTheme="minorHAnsi" w:hAnsiTheme="minorHAnsi" w:cstheme="minorHAnsi"/>
          <w:sz w:val="22"/>
          <w:szCs w:val="22"/>
        </w:rPr>
        <w:t xml:space="preserve"> </w:t>
      </w:r>
      <w:r w:rsidR="00A94B51" w:rsidRPr="00A94B51">
        <w:rPr>
          <w:rFonts w:asciiTheme="minorHAnsi" w:hAnsiTheme="minorHAnsi" w:cstheme="minorHAnsi"/>
          <w:sz w:val="22"/>
          <w:szCs w:val="22"/>
        </w:rPr>
        <w:t xml:space="preserve">approval procedure extremely long </w:t>
      </w:r>
      <w:r w:rsidRPr="00A94B51">
        <w:rPr>
          <w:rFonts w:asciiTheme="minorHAnsi" w:hAnsiTheme="minorHAnsi" w:cstheme="minorHAnsi"/>
          <w:sz w:val="22"/>
          <w:szCs w:val="22"/>
        </w:rPr>
        <w:t>for no apparent or explained reason</w:t>
      </w:r>
      <w:r w:rsidRPr="0097054C">
        <w:rPr>
          <w:rFonts w:asciiTheme="minorHAnsi" w:hAnsiTheme="minorHAnsi" w:cstheme="minorHAnsi"/>
          <w:sz w:val="22"/>
          <w:szCs w:val="22"/>
        </w:rPr>
        <w:t>.</w:t>
      </w:r>
    </w:p>
    <w:p w14:paraId="50710B77" w14:textId="4EEF03DD" w:rsidR="00562A02" w:rsidRPr="00045440" w:rsidRDefault="00562A02" w:rsidP="00045440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E1A533F" w14:textId="42742767" w:rsidR="008C744B" w:rsidRPr="008C744B" w:rsidRDefault="004D217B" w:rsidP="008C744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1CE47440" wp14:editId="5B7C1046">
            <wp:simplePos x="0" y="0"/>
            <wp:positionH relativeFrom="margin">
              <wp:posOffset>2859405</wp:posOffset>
            </wp:positionH>
            <wp:positionV relativeFrom="paragraph">
              <wp:posOffset>65405</wp:posOffset>
            </wp:positionV>
            <wp:extent cx="2805430" cy="1595120"/>
            <wp:effectExtent l="0" t="0" r="0" b="5080"/>
            <wp:wrapTight wrapText="bothSides">
              <wp:wrapPolygon edited="0">
                <wp:start x="0" y="0"/>
                <wp:lineTo x="0" y="21411"/>
                <wp:lineTo x="21414" y="21411"/>
                <wp:lineTo x="21414" y="0"/>
                <wp:lineTo x="0" y="0"/>
              </wp:wrapPolygon>
            </wp:wrapTight>
            <wp:docPr id="1798548228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548228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430" cy="1595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The most important exports by volume are pigmeat exports, so any obstacles to pigmeat exports are a priority for </w:t>
      </w:r>
      <w:r w:rsidR="00617EB6">
        <w:rPr>
          <w:rFonts w:asciiTheme="minorHAnsi" w:hAnsiTheme="minorHAnsi" w:cstheme="minorHAnsi"/>
          <w:sz w:val="22"/>
          <w:szCs w:val="22"/>
        </w:rPr>
        <w:t>UECBV member</w:t>
      </w:r>
      <w:r w:rsidR="00A94B51">
        <w:rPr>
          <w:rFonts w:asciiTheme="minorHAnsi" w:hAnsiTheme="minorHAnsi" w:cstheme="minorHAnsi"/>
          <w:sz w:val="22"/>
          <w:szCs w:val="22"/>
        </w:rPr>
        <w:t>s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2152473D" w14:textId="77777777" w:rsidR="00045440" w:rsidRDefault="00045440" w:rsidP="008C744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C8C762D" w14:textId="61053E36" w:rsidR="00045440" w:rsidRDefault="00617EB6" w:rsidP="008C744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UEBCBV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 members also have to contend with delays and a general lack of transparency, with </w:t>
      </w:r>
      <w:r w:rsidR="00A94B51">
        <w:rPr>
          <w:rFonts w:asciiTheme="minorHAnsi" w:hAnsiTheme="minorHAnsi" w:cstheme="minorHAnsi"/>
          <w:sz w:val="22"/>
          <w:szCs w:val="22"/>
        </w:rPr>
        <w:t xml:space="preserve">unknown due date </w:t>
      </w:r>
      <w:r w:rsidR="008C744B" w:rsidRPr="008C744B">
        <w:rPr>
          <w:rFonts w:asciiTheme="minorHAnsi" w:hAnsiTheme="minorHAnsi" w:cstheme="minorHAnsi"/>
          <w:sz w:val="22"/>
          <w:szCs w:val="22"/>
        </w:rPr>
        <w:t>reports or with unclear follow-up.</w:t>
      </w:r>
      <w:r w:rsidR="00045440">
        <w:rPr>
          <w:rFonts w:asciiTheme="minorHAnsi" w:hAnsiTheme="minorHAnsi" w:cstheme="minorHAnsi"/>
          <w:sz w:val="22"/>
          <w:szCs w:val="22"/>
        </w:rPr>
        <w:t xml:space="preserve"> </w:t>
      </w:r>
      <w:r w:rsidR="00A94B51" w:rsidRPr="00A94B51">
        <w:rPr>
          <w:rFonts w:asciiTheme="minorHAnsi" w:hAnsiTheme="minorHAnsi" w:cstheme="minorHAnsi"/>
          <w:sz w:val="22"/>
          <w:szCs w:val="22"/>
        </w:rPr>
        <w:t>In some cases</w:t>
      </w:r>
      <w:r w:rsidR="00A94B51">
        <w:rPr>
          <w:rFonts w:asciiTheme="minorHAnsi" w:hAnsiTheme="minorHAnsi" w:cstheme="minorHAnsi"/>
          <w:sz w:val="22"/>
          <w:szCs w:val="22"/>
        </w:rPr>
        <w:t>, even the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 procedure for opening a contract is not sufficiently transparent.</w:t>
      </w:r>
      <w:r w:rsidR="00654392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E34E31E" w14:textId="53B1692B" w:rsidR="00045440" w:rsidRDefault="00045440" w:rsidP="008C744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415315F" w14:textId="581C7960" w:rsidR="008C744B" w:rsidRPr="008C744B" w:rsidRDefault="004D217B" w:rsidP="008C744B">
      <w:pPr>
        <w:jc w:val="both"/>
        <w:rPr>
          <w:rFonts w:asciiTheme="minorHAnsi" w:hAnsiTheme="minorHAnsi" w:cstheme="minorHAnsi"/>
          <w:sz w:val="22"/>
          <w:szCs w:val="22"/>
        </w:rPr>
      </w:pPr>
      <w:r w:rsidRPr="00A94B51">
        <w:rPr>
          <w:rFonts w:asciiTheme="minorHAnsi" w:hAnsiTheme="minorHAnsi" w:cstheme="minorHAnsi"/>
          <w:noProof/>
          <w:sz w:val="22"/>
          <w:szCs w:val="22"/>
        </w:rPr>
        <w:drawing>
          <wp:anchor distT="0" distB="0" distL="114300" distR="114300" simplePos="0" relativeHeight="251661824" behindDoc="0" locked="0" layoutInCell="1" allowOverlap="1" wp14:anchorId="127CB4B4" wp14:editId="619D2A27">
            <wp:simplePos x="0" y="0"/>
            <wp:positionH relativeFrom="column">
              <wp:posOffset>2862580</wp:posOffset>
            </wp:positionH>
            <wp:positionV relativeFrom="paragraph">
              <wp:posOffset>7620</wp:posOffset>
            </wp:positionV>
            <wp:extent cx="2806065" cy="1578610"/>
            <wp:effectExtent l="0" t="0" r="0" b="2540"/>
            <wp:wrapThrough wrapText="bothSides">
              <wp:wrapPolygon edited="0">
                <wp:start x="0" y="0"/>
                <wp:lineTo x="0" y="21374"/>
                <wp:lineTo x="21409" y="21374"/>
                <wp:lineTo x="21409" y="0"/>
                <wp:lineTo x="0" y="0"/>
              </wp:wrapPolygon>
            </wp:wrapThrough>
            <wp:docPr id="1517231833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231833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6065" cy="1578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Regionalisation remains the main obstacle, and </w:t>
      </w:r>
      <w:r w:rsidR="004A76F9">
        <w:rPr>
          <w:rFonts w:asciiTheme="minorHAnsi" w:hAnsiTheme="minorHAnsi" w:cstheme="minorHAnsi"/>
          <w:sz w:val="22"/>
          <w:szCs w:val="22"/>
        </w:rPr>
        <w:t>UECBV is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 grateful for all the work done by the Commission to remove this obstacle, as in South Korea. </w:t>
      </w:r>
    </w:p>
    <w:p w14:paraId="02AC3C99" w14:textId="77777777" w:rsidR="00A94B51" w:rsidRDefault="00A94B51" w:rsidP="008C744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C13B1F9" w14:textId="46C15A26" w:rsidR="008C744B" w:rsidRPr="008C744B" w:rsidRDefault="004A76F9" w:rsidP="008C744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UECBV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 hope that positive developments will take place with China and </w:t>
      </w:r>
      <w:r w:rsidR="009330EF">
        <w:rPr>
          <w:rFonts w:asciiTheme="minorHAnsi" w:hAnsiTheme="minorHAnsi" w:cstheme="minorHAnsi"/>
          <w:sz w:val="22"/>
          <w:szCs w:val="22"/>
        </w:rPr>
        <w:t>with</w:t>
      </w:r>
      <w:r w:rsidR="008C744B" w:rsidRPr="008C744B">
        <w:rPr>
          <w:rFonts w:asciiTheme="minorHAnsi" w:hAnsiTheme="minorHAnsi" w:cstheme="minorHAnsi"/>
          <w:sz w:val="22"/>
          <w:szCs w:val="22"/>
        </w:rPr>
        <w:t xml:space="preserve"> other priority partners to enable the meat export sector to resume trade.</w:t>
      </w:r>
    </w:p>
    <w:p w14:paraId="5D53EBFD" w14:textId="5078EA38" w:rsidR="008C744B" w:rsidRDefault="008C744B" w:rsidP="004348DF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EAB0485" w14:textId="394AFFEE" w:rsidR="00E71DBE" w:rsidRPr="00E71DBE" w:rsidRDefault="00F32588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043D92EF" wp14:editId="58C8BB58">
            <wp:simplePos x="0" y="0"/>
            <wp:positionH relativeFrom="column">
              <wp:posOffset>2866390</wp:posOffset>
            </wp:positionH>
            <wp:positionV relativeFrom="paragraph">
              <wp:posOffset>247015</wp:posOffset>
            </wp:positionV>
            <wp:extent cx="2827655" cy="1570990"/>
            <wp:effectExtent l="0" t="0" r="0" b="0"/>
            <wp:wrapThrough wrapText="bothSides">
              <wp:wrapPolygon edited="0">
                <wp:start x="0" y="0"/>
                <wp:lineTo x="0" y="21216"/>
                <wp:lineTo x="21391" y="21216"/>
                <wp:lineTo x="21391" y="0"/>
                <wp:lineTo x="0" y="0"/>
              </wp:wrapPolygon>
            </wp:wrapThrough>
            <wp:docPr id="474860645" name="Image 1" descr="Une image contenant texte, capture d’écran, Polic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4860645" name="Image 1" descr="Une image contenant texte, capture d’écran, Police, nombre&#10;&#10;Description générée automatiquement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7655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DBE" w:rsidRPr="00E71DBE">
        <w:rPr>
          <w:rFonts w:asciiTheme="minorHAnsi" w:hAnsiTheme="minorHAnsi" w:cstheme="minorHAnsi"/>
          <w:sz w:val="22"/>
          <w:szCs w:val="22"/>
        </w:rPr>
        <w:t xml:space="preserve">From a general point of view, it seems to </w:t>
      </w:r>
      <w:r w:rsidR="009330EF">
        <w:rPr>
          <w:rFonts w:asciiTheme="minorHAnsi" w:hAnsiTheme="minorHAnsi" w:cstheme="minorHAnsi"/>
          <w:sz w:val="22"/>
          <w:szCs w:val="22"/>
        </w:rPr>
        <w:t>UECBV member</w:t>
      </w:r>
      <w:r w:rsidR="00045440">
        <w:rPr>
          <w:rFonts w:asciiTheme="minorHAnsi" w:hAnsiTheme="minorHAnsi" w:cstheme="minorHAnsi"/>
          <w:sz w:val="22"/>
          <w:szCs w:val="22"/>
        </w:rPr>
        <w:t>s</w:t>
      </w:r>
      <w:r w:rsidR="00E71DBE" w:rsidRPr="00E71DBE">
        <w:rPr>
          <w:rFonts w:asciiTheme="minorHAnsi" w:hAnsiTheme="minorHAnsi" w:cstheme="minorHAnsi"/>
          <w:sz w:val="22"/>
          <w:szCs w:val="22"/>
        </w:rPr>
        <w:t xml:space="preserve"> that sometimes the SPS chapter of free trade agreements is not the most favourable to the export of European meat products. </w:t>
      </w:r>
    </w:p>
    <w:p w14:paraId="11D9411B" w14:textId="31673DE4" w:rsidR="00E71DBE" w:rsidRPr="00E71DBE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Stakeholders do not feel invited to take part in the work linked to free trade agreements and would like to be more involved so that their interests are </w:t>
      </w:r>
      <w:r w:rsidR="004D217B" w:rsidRPr="00E71DBE">
        <w:rPr>
          <w:rFonts w:asciiTheme="minorHAnsi" w:hAnsiTheme="minorHAnsi" w:cstheme="minorHAnsi"/>
          <w:sz w:val="22"/>
          <w:szCs w:val="22"/>
        </w:rPr>
        <w:t>considered</w:t>
      </w:r>
      <w:r w:rsidRPr="00E71DBE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1C1B839C" w14:textId="32F698A7" w:rsidR="00045440" w:rsidRDefault="00045440" w:rsidP="00E71DB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2CD9D10" w14:textId="627BFE4A" w:rsidR="00E71DBE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For example, one difficulty encountered on the Mexican market is the non-recognition of the post-mortem inspection carried out by </w:t>
      </w:r>
      <w:r w:rsidR="00F32588">
        <w:rPr>
          <w:rFonts w:asciiTheme="minorHAnsi" w:hAnsiTheme="minorHAnsi" w:cstheme="minorHAnsi"/>
          <w:sz w:val="22"/>
          <w:szCs w:val="22"/>
        </w:rPr>
        <w:t>UECBV</w:t>
      </w:r>
      <w:r w:rsidRPr="00E71DBE">
        <w:rPr>
          <w:rFonts w:asciiTheme="minorHAnsi" w:hAnsiTheme="minorHAnsi" w:cstheme="minorHAnsi"/>
          <w:sz w:val="22"/>
          <w:szCs w:val="22"/>
        </w:rPr>
        <w:t xml:space="preserve"> European members. During the negotiations, </w:t>
      </w:r>
      <w:r w:rsidR="00BC7A6B">
        <w:rPr>
          <w:rFonts w:asciiTheme="minorHAnsi" w:hAnsiTheme="minorHAnsi" w:cstheme="minorHAnsi"/>
          <w:sz w:val="22"/>
          <w:szCs w:val="22"/>
        </w:rPr>
        <w:t>UECBV</w:t>
      </w:r>
      <w:r w:rsidRPr="00E71DBE">
        <w:rPr>
          <w:rFonts w:asciiTheme="minorHAnsi" w:hAnsiTheme="minorHAnsi" w:cstheme="minorHAnsi"/>
          <w:sz w:val="22"/>
          <w:szCs w:val="22"/>
        </w:rPr>
        <w:t xml:space="preserve"> members warned the Commission of the importance of approving this inspection, but this was not the case. </w:t>
      </w:r>
    </w:p>
    <w:p w14:paraId="3465D70A" w14:textId="77777777" w:rsidR="00F32588" w:rsidRPr="00E71DBE" w:rsidRDefault="00F32588" w:rsidP="00E71DB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50F55C4" w14:textId="3E94C9A1" w:rsidR="00E71DBE" w:rsidRPr="00E71DBE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A comparison of DG Trade's SPS matrix and </w:t>
      </w:r>
      <w:r w:rsidR="00BC7A6B">
        <w:rPr>
          <w:rFonts w:asciiTheme="minorHAnsi" w:hAnsiTheme="minorHAnsi" w:cstheme="minorHAnsi"/>
          <w:sz w:val="22"/>
          <w:szCs w:val="22"/>
        </w:rPr>
        <w:t>UECBV</w:t>
      </w:r>
      <w:r w:rsidRPr="00E71DBE">
        <w:rPr>
          <w:rFonts w:asciiTheme="minorHAnsi" w:hAnsiTheme="minorHAnsi" w:cstheme="minorHAnsi"/>
          <w:sz w:val="22"/>
          <w:szCs w:val="22"/>
        </w:rPr>
        <w:t xml:space="preserve"> file shows that some of the difficulties identified by </w:t>
      </w:r>
      <w:r w:rsidR="00BC7A6B">
        <w:rPr>
          <w:rFonts w:asciiTheme="minorHAnsi" w:hAnsiTheme="minorHAnsi" w:cstheme="minorHAnsi"/>
          <w:sz w:val="22"/>
          <w:szCs w:val="22"/>
        </w:rPr>
        <w:t>UECBV</w:t>
      </w:r>
      <w:r w:rsidRPr="00E71DBE">
        <w:rPr>
          <w:rFonts w:asciiTheme="minorHAnsi" w:hAnsiTheme="minorHAnsi" w:cstheme="minorHAnsi"/>
          <w:sz w:val="22"/>
          <w:szCs w:val="22"/>
        </w:rPr>
        <w:t xml:space="preserve"> members are not included in the matrix. </w:t>
      </w:r>
    </w:p>
    <w:p w14:paraId="2060398F" w14:textId="77777777" w:rsidR="00045440" w:rsidRDefault="00045440" w:rsidP="00E71DB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85A09B6" w14:textId="67DD13D1" w:rsidR="00E71DBE" w:rsidRPr="00E71DBE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Future work will be to analyse the reasons for these differences so that DG Trade's SPS file and </w:t>
      </w:r>
      <w:r w:rsidR="00BC7A6B">
        <w:rPr>
          <w:rFonts w:asciiTheme="minorHAnsi" w:hAnsiTheme="minorHAnsi" w:cstheme="minorHAnsi"/>
          <w:sz w:val="22"/>
          <w:szCs w:val="22"/>
        </w:rPr>
        <w:t>UECBV</w:t>
      </w:r>
      <w:r w:rsidR="00045440">
        <w:rPr>
          <w:rFonts w:asciiTheme="minorHAnsi" w:hAnsiTheme="minorHAnsi" w:cstheme="minorHAnsi"/>
          <w:sz w:val="22"/>
          <w:szCs w:val="22"/>
        </w:rPr>
        <w:t>’s file</w:t>
      </w:r>
      <w:r w:rsidRPr="00E71DBE">
        <w:rPr>
          <w:rFonts w:asciiTheme="minorHAnsi" w:hAnsiTheme="minorHAnsi" w:cstheme="minorHAnsi"/>
          <w:sz w:val="22"/>
          <w:szCs w:val="22"/>
        </w:rPr>
        <w:t xml:space="preserve"> are fully correlated. </w:t>
      </w:r>
    </w:p>
    <w:p w14:paraId="7B80005C" w14:textId="77777777" w:rsidR="00045440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This shows that the use of TRACE and the MADB is not optimal and that more needs to be done to make </w:t>
      </w:r>
      <w:r w:rsidR="006E5C61">
        <w:rPr>
          <w:rFonts w:asciiTheme="minorHAnsi" w:hAnsiTheme="minorHAnsi" w:cstheme="minorHAnsi"/>
          <w:sz w:val="22"/>
          <w:szCs w:val="22"/>
        </w:rPr>
        <w:t>it</w:t>
      </w:r>
      <w:r w:rsidRPr="00E71DBE">
        <w:rPr>
          <w:rFonts w:asciiTheme="minorHAnsi" w:hAnsiTheme="minorHAnsi" w:cstheme="minorHAnsi"/>
          <w:sz w:val="22"/>
          <w:szCs w:val="22"/>
        </w:rPr>
        <w:t xml:space="preserve"> work properly.</w:t>
      </w:r>
      <w:r w:rsidR="006E5C61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3A6C8F2" w14:textId="77777777" w:rsidR="00045440" w:rsidRDefault="00E71DBE" w:rsidP="00E71DBE">
      <w:pPr>
        <w:jc w:val="both"/>
        <w:rPr>
          <w:rFonts w:asciiTheme="minorHAnsi" w:hAnsiTheme="minorHAnsi" w:cstheme="minorHAnsi"/>
          <w:sz w:val="22"/>
          <w:szCs w:val="22"/>
        </w:rPr>
      </w:pPr>
      <w:r w:rsidRPr="00E71DBE">
        <w:rPr>
          <w:rFonts w:asciiTheme="minorHAnsi" w:hAnsiTheme="minorHAnsi" w:cstheme="minorHAnsi"/>
          <w:sz w:val="22"/>
          <w:szCs w:val="22"/>
        </w:rPr>
        <w:t xml:space="preserve">Finally, </w:t>
      </w:r>
      <w:r w:rsidR="006E5C61">
        <w:rPr>
          <w:rFonts w:asciiTheme="minorHAnsi" w:hAnsiTheme="minorHAnsi" w:cstheme="minorHAnsi"/>
          <w:sz w:val="22"/>
          <w:szCs w:val="22"/>
        </w:rPr>
        <w:t>UECBV</w:t>
      </w:r>
      <w:r w:rsidRPr="00E71DBE">
        <w:rPr>
          <w:rFonts w:asciiTheme="minorHAnsi" w:hAnsiTheme="minorHAnsi" w:cstheme="minorHAnsi"/>
          <w:sz w:val="22"/>
          <w:szCs w:val="22"/>
        </w:rPr>
        <w:t xml:space="preserve"> members regret that some negotiations are conducted bilaterally, as the EU must be seen by its partners as a single entity and these bilateral negotiations weaken this image of unity.</w:t>
      </w:r>
    </w:p>
    <w:p w14:paraId="34F5E0E1" w14:textId="042A0A45" w:rsidR="005F5ACB" w:rsidRPr="00F32588" w:rsidRDefault="00DA2839" w:rsidP="005F5AC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 wp14:anchorId="70A88E80" wp14:editId="77144755">
            <wp:simplePos x="0" y="0"/>
            <wp:positionH relativeFrom="column">
              <wp:posOffset>3192145</wp:posOffset>
            </wp:positionH>
            <wp:positionV relativeFrom="paragraph">
              <wp:posOffset>1338</wp:posOffset>
            </wp:positionV>
            <wp:extent cx="2574408" cy="1482725"/>
            <wp:effectExtent l="0" t="0" r="0" b="3175"/>
            <wp:wrapThrough wrapText="bothSides">
              <wp:wrapPolygon edited="0">
                <wp:start x="0" y="0"/>
                <wp:lineTo x="0" y="21369"/>
                <wp:lineTo x="21419" y="21369"/>
                <wp:lineTo x="21419" y="0"/>
                <wp:lineTo x="0" y="0"/>
              </wp:wrapPolygon>
            </wp:wrapThrough>
            <wp:docPr id="895485400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485400" name="Image 1" descr="Une image contenant texte, capture d’écran&#10;&#10;Description générée automatiquement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4408" cy="1482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5ACB" w:rsidRPr="005F5ACB">
        <w:rPr>
          <w:rFonts w:asciiTheme="minorHAnsi" w:hAnsiTheme="minorHAnsi" w:cstheme="minorHAnsi"/>
          <w:sz w:val="22"/>
          <w:szCs w:val="22"/>
        </w:rPr>
        <w:t xml:space="preserve">The transition to the 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>green deal</w:t>
      </w:r>
      <w:r w:rsidR="005F5ACB" w:rsidRPr="005F5ACB">
        <w:rPr>
          <w:rFonts w:asciiTheme="minorHAnsi" w:hAnsiTheme="minorHAnsi" w:cstheme="minorHAnsi"/>
          <w:sz w:val="22"/>
          <w:szCs w:val="22"/>
        </w:rPr>
        <w:t xml:space="preserve"> will require 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>major investment</w:t>
      </w:r>
      <w:r w:rsidR="005F5ACB" w:rsidRPr="005F5ACB">
        <w:rPr>
          <w:rFonts w:asciiTheme="minorHAnsi" w:hAnsiTheme="minorHAnsi" w:cstheme="minorHAnsi"/>
          <w:sz w:val="22"/>
          <w:szCs w:val="22"/>
        </w:rPr>
        <w:t>, which can only be made if there is enough money</w:t>
      </w:r>
      <w:r w:rsidR="004D217B">
        <w:rPr>
          <w:rFonts w:asciiTheme="minorHAnsi" w:hAnsiTheme="minorHAnsi" w:cstheme="minorHAnsi"/>
          <w:sz w:val="22"/>
          <w:szCs w:val="22"/>
        </w:rPr>
        <w:t>, hence the importance of exports</w:t>
      </w:r>
      <w:r w:rsidR="0097054C">
        <w:rPr>
          <w:rFonts w:asciiTheme="minorHAnsi" w:hAnsiTheme="minorHAnsi" w:cstheme="minorHAnsi"/>
          <w:sz w:val="22"/>
          <w:szCs w:val="22"/>
        </w:rPr>
        <w:t>.</w:t>
      </w:r>
      <w:r w:rsidR="005F5ACB" w:rsidRPr="005F5ACB">
        <w:rPr>
          <w:rFonts w:asciiTheme="minorHAnsi" w:hAnsiTheme="minorHAnsi" w:cstheme="minorHAnsi"/>
          <w:sz w:val="22"/>
          <w:szCs w:val="22"/>
        </w:rPr>
        <w:t xml:space="preserve"> </w:t>
      </w:r>
      <w:r w:rsidR="004D217B" w:rsidRPr="004D217B">
        <w:rPr>
          <w:rFonts w:asciiTheme="minorHAnsi" w:hAnsiTheme="minorHAnsi" w:cstheme="minorHAnsi"/>
          <w:b/>
          <w:bCs/>
          <w:sz w:val="22"/>
          <w:szCs w:val="22"/>
        </w:rPr>
        <w:t>Therefore,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the carcass </w:t>
      </w:r>
      <w:r w:rsidR="0097054C" w:rsidRPr="004D217B">
        <w:rPr>
          <w:rFonts w:asciiTheme="minorHAnsi" w:hAnsiTheme="minorHAnsi" w:cstheme="minorHAnsi"/>
          <w:b/>
          <w:bCs/>
          <w:sz w:val="22"/>
          <w:szCs w:val="22"/>
        </w:rPr>
        <w:t>needs to be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4D217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better </w:t>
      </w:r>
      <w:r w:rsidR="0097054C" w:rsidRPr="00F32588">
        <w:rPr>
          <w:rFonts w:asciiTheme="minorHAnsi" w:hAnsiTheme="minorHAnsi" w:cstheme="minorHAnsi"/>
          <w:sz w:val="22"/>
          <w:szCs w:val="22"/>
        </w:rPr>
        <w:t>valorised</w:t>
      </w:r>
      <w:r w:rsidR="005F5ACB" w:rsidRPr="00F32588">
        <w:rPr>
          <w:rFonts w:asciiTheme="minorHAnsi" w:hAnsiTheme="minorHAnsi" w:cstheme="minorHAnsi"/>
          <w:sz w:val="22"/>
          <w:szCs w:val="22"/>
        </w:rPr>
        <w:t xml:space="preserve"> (+10cents on pigs' feet / pet food). </w:t>
      </w:r>
    </w:p>
    <w:p w14:paraId="12960129" w14:textId="77777777" w:rsidR="004D217B" w:rsidRPr="005F5ACB" w:rsidRDefault="004D217B" w:rsidP="005F5AC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57C0E570" w14:textId="77777777" w:rsidR="005F5ACB" w:rsidRPr="005F5ACB" w:rsidRDefault="005F5ACB" w:rsidP="005F5ACB">
      <w:pPr>
        <w:jc w:val="both"/>
        <w:rPr>
          <w:rFonts w:asciiTheme="minorHAnsi" w:hAnsiTheme="minorHAnsi" w:cstheme="minorHAnsi"/>
          <w:sz w:val="22"/>
          <w:szCs w:val="22"/>
        </w:rPr>
      </w:pPr>
      <w:r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Livestock </w:t>
      </w:r>
      <w:r w:rsidRPr="00F32588">
        <w:rPr>
          <w:rFonts w:asciiTheme="minorHAnsi" w:hAnsiTheme="minorHAnsi" w:cstheme="minorHAnsi"/>
          <w:b/>
          <w:bCs/>
          <w:sz w:val="22"/>
          <w:szCs w:val="22"/>
        </w:rPr>
        <w:t>farming</w:t>
      </w:r>
      <w:r w:rsidRPr="005F5ACB">
        <w:rPr>
          <w:rFonts w:asciiTheme="minorHAnsi" w:hAnsiTheme="minorHAnsi" w:cstheme="minorHAnsi"/>
          <w:sz w:val="22"/>
          <w:szCs w:val="22"/>
        </w:rPr>
        <w:t xml:space="preserve"> accounts for around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40% of total economic activity in agriculture</w:t>
      </w:r>
      <w:r w:rsidRPr="005F5ACB">
        <w:rPr>
          <w:rFonts w:asciiTheme="minorHAnsi" w:hAnsiTheme="minorHAnsi" w:cstheme="minorHAnsi"/>
          <w:sz w:val="22"/>
          <w:szCs w:val="22"/>
        </w:rPr>
        <w:t>, employing around 4 million people in the EU27 and the UK.</w:t>
      </w:r>
    </w:p>
    <w:p w14:paraId="1E2EE164" w14:textId="2E7EC3CB" w:rsidR="005F5ACB" w:rsidRDefault="005F5ACB" w:rsidP="005F5ACB">
      <w:pPr>
        <w:jc w:val="both"/>
        <w:rPr>
          <w:rFonts w:asciiTheme="minorHAnsi" w:hAnsiTheme="minorHAnsi" w:cstheme="minorHAnsi"/>
          <w:sz w:val="22"/>
          <w:szCs w:val="22"/>
        </w:rPr>
      </w:pPr>
      <w:r w:rsidRPr="005F5ACB">
        <w:rPr>
          <w:rFonts w:asciiTheme="minorHAnsi" w:hAnsiTheme="minorHAnsi" w:cstheme="minorHAnsi"/>
          <w:sz w:val="22"/>
          <w:szCs w:val="22"/>
        </w:rPr>
        <w:t xml:space="preserve">It is a cultural heritage and a know-how inherent </w:t>
      </w:r>
      <w:r w:rsidR="0097054C">
        <w:rPr>
          <w:rFonts w:asciiTheme="minorHAnsi" w:hAnsiTheme="minorHAnsi" w:cstheme="minorHAnsi"/>
          <w:sz w:val="22"/>
          <w:szCs w:val="22"/>
        </w:rPr>
        <w:t>to</w:t>
      </w:r>
      <w:r w:rsidRPr="005F5ACB">
        <w:rPr>
          <w:rFonts w:asciiTheme="minorHAnsi" w:hAnsiTheme="minorHAnsi" w:cstheme="minorHAnsi"/>
          <w:sz w:val="22"/>
          <w:szCs w:val="22"/>
        </w:rPr>
        <w:t xml:space="preserve"> our heritage</w:t>
      </w:r>
      <w:r w:rsidR="0097054C">
        <w:rPr>
          <w:rFonts w:asciiTheme="minorHAnsi" w:hAnsiTheme="minorHAnsi" w:cstheme="minorHAnsi"/>
          <w:sz w:val="22"/>
          <w:szCs w:val="22"/>
        </w:rPr>
        <w:t xml:space="preserve"> –</w:t>
      </w:r>
      <w:r w:rsidRPr="005F5ACB">
        <w:rPr>
          <w:rFonts w:asciiTheme="minorHAnsi" w:hAnsiTheme="minorHAnsi" w:cstheme="minorHAnsi"/>
          <w:sz w:val="22"/>
          <w:szCs w:val="22"/>
        </w:rPr>
        <w:t xml:space="preserve"> it shapes the landscape, it maintains the land and,</w:t>
      </w:r>
      <w:r w:rsidR="004D217B">
        <w:rPr>
          <w:rFonts w:asciiTheme="minorHAnsi" w:hAnsiTheme="minorHAnsi" w:cstheme="minorHAnsi"/>
          <w:sz w:val="22"/>
          <w:szCs w:val="22"/>
        </w:rPr>
        <w:t xml:space="preserve"> more importantly,</w:t>
      </w:r>
      <w:r w:rsidRPr="005F5ACB">
        <w:rPr>
          <w:rFonts w:asciiTheme="minorHAnsi" w:hAnsiTheme="minorHAnsi" w:cstheme="minorHAnsi"/>
          <w:sz w:val="22"/>
          <w:szCs w:val="22"/>
        </w:rPr>
        <w:t xml:space="preserve"> in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line with the essential guidelines adopted by the European Commission</w:t>
      </w:r>
      <w:r w:rsidRPr="005F5ACB">
        <w:rPr>
          <w:rFonts w:asciiTheme="minorHAnsi" w:hAnsiTheme="minorHAnsi" w:cstheme="minorHAnsi"/>
          <w:sz w:val="22"/>
          <w:szCs w:val="22"/>
        </w:rPr>
        <w:t xml:space="preserve">, it is a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closed cycle that ensures the sustainability of agriculture</w:t>
      </w:r>
      <w:r w:rsidR="0097054C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and the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food security </w:t>
      </w:r>
      <w:r w:rsidR="0097054C" w:rsidRPr="004D217B">
        <w:rPr>
          <w:rFonts w:asciiTheme="minorHAnsi" w:hAnsiTheme="minorHAnsi" w:cstheme="minorHAnsi"/>
          <w:b/>
          <w:bCs/>
          <w:sz w:val="22"/>
          <w:szCs w:val="22"/>
        </w:rPr>
        <w:t>of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750 million Europeans </w:t>
      </w:r>
      <w:r w:rsidR="0097054C" w:rsidRPr="004D217B">
        <w:rPr>
          <w:rFonts w:asciiTheme="minorHAnsi" w:hAnsiTheme="minorHAnsi" w:cstheme="minorHAnsi"/>
          <w:b/>
          <w:bCs/>
          <w:sz w:val="22"/>
          <w:szCs w:val="22"/>
        </w:rPr>
        <w:t>by providing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self-sufficiency</w:t>
      </w:r>
      <w:r w:rsidRPr="005F5ACB">
        <w:rPr>
          <w:rFonts w:asciiTheme="minorHAnsi" w:hAnsiTheme="minorHAnsi" w:cstheme="minorHAnsi"/>
          <w:sz w:val="22"/>
          <w:szCs w:val="22"/>
        </w:rPr>
        <w:t>.</w:t>
      </w:r>
    </w:p>
    <w:p w14:paraId="51B578A0" w14:textId="77777777" w:rsidR="004D217B" w:rsidRPr="005F5ACB" w:rsidRDefault="004D217B" w:rsidP="005F5AC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07897BCB" w14:textId="1BF6DE6B" w:rsidR="005F5ACB" w:rsidRPr="005F5ACB" w:rsidRDefault="00990871" w:rsidP="005F5ACB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UECBV is</w:t>
      </w:r>
      <w:r w:rsidR="005F5ACB" w:rsidRPr="005F5ACB">
        <w:rPr>
          <w:rFonts w:asciiTheme="minorHAnsi" w:hAnsiTheme="minorHAnsi" w:cstheme="minorHAnsi"/>
          <w:sz w:val="22"/>
          <w:szCs w:val="22"/>
        </w:rPr>
        <w:t>, of course, in favour of free trade agreements.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T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he meat industry needs to export, but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not</w:t>
      </w:r>
      <w:r w:rsidR="005F5AC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at the expense of local production.</w:t>
      </w:r>
      <w:r w:rsidR="005F5ACB" w:rsidRPr="005F5ACB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05ED2A5" w14:textId="40D1E5AE" w:rsidR="005F5ACB" w:rsidRPr="004D217B" w:rsidRDefault="005F5ACB" w:rsidP="005F5ACB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5F5ACB">
        <w:rPr>
          <w:rFonts w:asciiTheme="minorHAnsi" w:hAnsiTheme="minorHAnsi" w:cstheme="minorHAnsi"/>
          <w:sz w:val="22"/>
          <w:szCs w:val="22"/>
        </w:rPr>
        <w:t xml:space="preserve">The ever-higher standards that Europe </w:t>
      </w:r>
      <w:r w:rsidR="004D217B">
        <w:rPr>
          <w:rFonts w:asciiTheme="minorHAnsi" w:hAnsiTheme="minorHAnsi" w:cstheme="minorHAnsi"/>
          <w:sz w:val="22"/>
          <w:szCs w:val="22"/>
        </w:rPr>
        <w:t>imposes</w:t>
      </w:r>
      <w:r w:rsidRPr="005F5ACB">
        <w:rPr>
          <w:rFonts w:asciiTheme="minorHAnsi" w:hAnsiTheme="minorHAnsi" w:cstheme="minorHAnsi"/>
          <w:sz w:val="22"/>
          <w:szCs w:val="22"/>
        </w:rPr>
        <w:t xml:space="preserve"> </w:t>
      </w:r>
      <w:r w:rsidR="004D217B">
        <w:rPr>
          <w:rFonts w:asciiTheme="minorHAnsi" w:hAnsiTheme="minorHAnsi" w:cstheme="minorHAnsi"/>
          <w:sz w:val="22"/>
          <w:szCs w:val="22"/>
        </w:rPr>
        <w:t>on</w:t>
      </w:r>
      <w:r w:rsidRPr="005F5ACB">
        <w:rPr>
          <w:rFonts w:asciiTheme="minorHAnsi" w:hAnsiTheme="minorHAnsi" w:cstheme="minorHAnsi"/>
          <w:sz w:val="22"/>
          <w:szCs w:val="22"/>
        </w:rPr>
        <w:t xml:space="preserve"> its industries are </w:t>
      </w:r>
      <w:r w:rsidR="004D217B">
        <w:rPr>
          <w:rFonts w:asciiTheme="minorHAnsi" w:hAnsiTheme="minorHAnsi" w:cstheme="minorHAnsi"/>
          <w:sz w:val="22"/>
          <w:szCs w:val="22"/>
        </w:rPr>
        <w:t>costly</w:t>
      </w:r>
      <w:r w:rsidRPr="005F5ACB">
        <w:rPr>
          <w:rFonts w:asciiTheme="minorHAnsi" w:hAnsiTheme="minorHAnsi" w:cstheme="minorHAnsi"/>
          <w:sz w:val="22"/>
          <w:szCs w:val="22"/>
        </w:rPr>
        <w:t>,</w:t>
      </w:r>
      <w:r w:rsidR="004D217B">
        <w:rPr>
          <w:rFonts w:asciiTheme="minorHAnsi" w:hAnsiTheme="minorHAnsi" w:cstheme="minorHAnsi"/>
          <w:sz w:val="22"/>
          <w:szCs w:val="22"/>
        </w:rPr>
        <w:t xml:space="preserve"> making</w:t>
      </w:r>
      <w:r w:rsidRPr="005F5ACB">
        <w:rPr>
          <w:rFonts w:asciiTheme="minorHAnsi" w:hAnsiTheme="minorHAnsi" w:cstheme="minorHAnsi"/>
          <w:sz w:val="22"/>
          <w:szCs w:val="22"/>
        </w:rPr>
        <w:t xml:space="preserve"> margins in the industry </w:t>
      </w:r>
      <w:r w:rsidR="004D217B">
        <w:rPr>
          <w:rFonts w:asciiTheme="minorHAnsi" w:hAnsiTheme="minorHAnsi" w:cstheme="minorHAnsi"/>
          <w:sz w:val="22"/>
          <w:szCs w:val="22"/>
        </w:rPr>
        <w:t xml:space="preserve">rather slim. </w:t>
      </w:r>
      <w:r w:rsidR="004D217B" w:rsidRPr="004D217B">
        <w:rPr>
          <w:rFonts w:asciiTheme="minorHAnsi" w:hAnsiTheme="minorHAnsi" w:cstheme="minorHAnsi"/>
          <w:b/>
          <w:bCs/>
          <w:sz w:val="22"/>
          <w:szCs w:val="22"/>
        </w:rPr>
        <w:t>T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he renewal of generations in livestock farming is not assured</w:t>
      </w:r>
      <w:r w:rsidRPr="005F5ACB">
        <w:rPr>
          <w:rFonts w:asciiTheme="minorHAnsi" w:hAnsiTheme="minorHAnsi" w:cstheme="minorHAnsi"/>
          <w:sz w:val="22"/>
          <w:szCs w:val="22"/>
        </w:rPr>
        <w:t xml:space="preserve"> and if ever-increasing competition is the </w:t>
      </w:r>
      <w:r w:rsidR="001D19D1" w:rsidRPr="005F5ACB">
        <w:rPr>
          <w:rFonts w:asciiTheme="minorHAnsi" w:hAnsiTheme="minorHAnsi" w:cstheme="minorHAnsi"/>
          <w:sz w:val="22"/>
          <w:szCs w:val="22"/>
        </w:rPr>
        <w:t>future,</w:t>
      </w:r>
      <w:r w:rsidRPr="005F5ACB">
        <w:rPr>
          <w:rFonts w:asciiTheme="minorHAnsi" w:hAnsiTheme="minorHAnsi" w:cstheme="minorHAnsi"/>
          <w:sz w:val="22"/>
          <w:szCs w:val="22"/>
        </w:rPr>
        <w:t xml:space="preserve"> then 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>food safety could</w:t>
      </w:r>
      <w:r w:rsidR="004D217B"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also</w:t>
      </w:r>
      <w:r w:rsidRPr="004D217B">
        <w:rPr>
          <w:rFonts w:asciiTheme="minorHAnsi" w:hAnsiTheme="minorHAnsi" w:cstheme="minorHAnsi"/>
          <w:b/>
          <w:bCs/>
          <w:sz w:val="22"/>
          <w:szCs w:val="22"/>
        </w:rPr>
        <w:t xml:space="preserve"> be in jeopardy. </w:t>
      </w:r>
    </w:p>
    <w:p w14:paraId="2FED44CB" w14:textId="77777777" w:rsidR="004D217B" w:rsidRDefault="004D217B" w:rsidP="005F5ACB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312983A2" w14:textId="6F1C6D8B" w:rsidR="00F32588" w:rsidRDefault="005F5ACB" w:rsidP="004348DF">
      <w:pPr>
        <w:jc w:val="both"/>
        <w:rPr>
          <w:rFonts w:asciiTheme="minorHAnsi" w:hAnsiTheme="minorHAnsi" w:cstheme="minorHAnsi"/>
          <w:sz w:val="22"/>
          <w:szCs w:val="22"/>
        </w:rPr>
      </w:pPr>
      <w:r w:rsidRPr="005F5ACB">
        <w:rPr>
          <w:rFonts w:asciiTheme="minorHAnsi" w:hAnsiTheme="minorHAnsi" w:cstheme="minorHAnsi"/>
          <w:sz w:val="22"/>
          <w:szCs w:val="22"/>
        </w:rPr>
        <w:t xml:space="preserve">Admittedly, </w:t>
      </w:r>
      <w:r w:rsidR="007D7F09">
        <w:rPr>
          <w:rFonts w:asciiTheme="minorHAnsi" w:hAnsiTheme="minorHAnsi" w:cstheme="minorHAnsi"/>
          <w:sz w:val="22"/>
          <w:szCs w:val="22"/>
        </w:rPr>
        <w:t>UE</w:t>
      </w:r>
      <w:r w:rsidRPr="005F5ACB">
        <w:rPr>
          <w:rFonts w:asciiTheme="minorHAnsi" w:hAnsiTheme="minorHAnsi" w:cstheme="minorHAnsi"/>
          <w:sz w:val="22"/>
          <w:szCs w:val="22"/>
        </w:rPr>
        <w:t xml:space="preserve"> production methods still need to be improved, </w:t>
      </w:r>
      <w:r w:rsidR="00F32588">
        <w:rPr>
          <w:rFonts w:asciiTheme="minorHAnsi" w:hAnsiTheme="minorHAnsi" w:cstheme="minorHAnsi"/>
          <w:sz w:val="22"/>
          <w:szCs w:val="22"/>
        </w:rPr>
        <w:t xml:space="preserve">so </w:t>
      </w:r>
      <w:r w:rsidR="00F32588" w:rsidRPr="00F32588">
        <w:rPr>
          <w:rFonts w:asciiTheme="minorHAnsi" w:hAnsiTheme="minorHAnsi" w:cstheme="minorHAnsi"/>
          <w:sz w:val="22"/>
          <w:szCs w:val="22"/>
        </w:rPr>
        <w:t>let's give the sector the means to improve</w:t>
      </w:r>
      <w:r w:rsidR="00F32588">
        <w:rPr>
          <w:rFonts w:asciiTheme="minorHAnsi" w:hAnsiTheme="minorHAnsi" w:cstheme="minorHAnsi"/>
          <w:sz w:val="22"/>
          <w:szCs w:val="22"/>
        </w:rPr>
        <w:t>.</w:t>
      </w:r>
    </w:p>
    <w:sectPr w:rsidR="00F32588" w:rsidSect="008039B5">
      <w:headerReference w:type="default" r:id="rId19"/>
      <w:footerReference w:type="default" r:id="rId20"/>
      <w:pgSz w:w="11906" w:h="16838"/>
      <w:pgMar w:top="1985" w:right="1417" w:bottom="1417" w:left="1417" w:header="708" w:footer="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760018" w14:textId="77777777" w:rsidR="005C2716" w:rsidRDefault="005C2716" w:rsidP="007A5B77">
      <w:r>
        <w:separator/>
      </w:r>
    </w:p>
  </w:endnote>
  <w:endnote w:type="continuationSeparator" w:id="0">
    <w:p w14:paraId="1DF3AB94" w14:textId="77777777" w:rsidR="005C2716" w:rsidRDefault="005C2716" w:rsidP="007A5B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242A1" w14:textId="77777777" w:rsidR="00C82F63" w:rsidRPr="009C5469" w:rsidRDefault="00C82F63" w:rsidP="00C82F63">
    <w:pPr>
      <w:jc w:val="center"/>
      <w:rPr>
        <w:rFonts w:ascii="Century Gothic" w:hAnsi="Century Gothic" w:cs="Arial"/>
        <w:bCs/>
        <w:color w:val="800000"/>
        <w:sz w:val="16"/>
        <w:szCs w:val="16"/>
        <w:lang w:val="fr-CA"/>
      </w:rPr>
    </w:pPr>
    <w:r w:rsidRPr="009C5469">
      <w:rPr>
        <w:rFonts w:ascii="Century Gothic" w:hAnsi="Century Gothic" w:cs="Arial"/>
        <w:bCs/>
        <w:color w:val="800000"/>
        <w:sz w:val="16"/>
        <w:szCs w:val="16"/>
        <w:lang w:val="fr-CA"/>
      </w:rPr>
      <w:t xml:space="preserve">81A rue de la Loi (bte 9) - 1040 BRUXELLES, Belgique  </w:t>
    </w:r>
    <w:r w:rsidRPr="009C5469">
      <w:rPr>
        <w:rFonts w:ascii="Century Gothic" w:hAnsi="Century Gothic" w:cs="Arial"/>
        <w:bCs/>
        <w:color w:val="800000"/>
        <w:sz w:val="16"/>
        <w:szCs w:val="16"/>
        <w:lang w:val="fr-BE"/>
      </w:rPr>
      <w:t>Tel: 32 (0) 2 230 46 03 - Fax: 32 (0) 2 230 94 00</w:t>
    </w:r>
  </w:p>
  <w:p w14:paraId="4B32FA19" w14:textId="77777777" w:rsidR="007A5B77" w:rsidRPr="00E0557A" w:rsidRDefault="00C82F63" w:rsidP="006B5A10">
    <w:pPr>
      <w:jc w:val="center"/>
      <w:rPr>
        <w:rFonts w:ascii="Century Gothic" w:hAnsi="Century Gothic"/>
        <w:color w:val="800000"/>
        <w:sz w:val="16"/>
        <w:szCs w:val="16"/>
        <w:lang w:val="pt-PT"/>
      </w:rPr>
    </w:pPr>
    <w:r w:rsidRPr="00E0557A">
      <w:rPr>
        <w:rFonts w:ascii="Century Gothic" w:hAnsi="Century Gothic"/>
        <w:color w:val="800000"/>
        <w:sz w:val="16"/>
        <w:szCs w:val="16"/>
        <w:lang w:val="pt-PT"/>
      </w:rPr>
      <w:t xml:space="preserve">E-mail: </w:t>
    </w:r>
    <w:hyperlink r:id="rId1" w:history="1">
      <w:r w:rsidRPr="00E0557A">
        <w:rPr>
          <w:rStyle w:val="Lienhypertexte"/>
          <w:rFonts w:ascii="Century Gothic" w:hAnsi="Century Gothic" w:cs="Arial"/>
          <w:bCs/>
          <w:color w:val="800000"/>
          <w:sz w:val="16"/>
          <w:szCs w:val="16"/>
          <w:lang w:val="pt-PT"/>
        </w:rPr>
        <w:t>info@uecbv.eu</w:t>
      </w:r>
    </w:hyperlink>
    <w:r w:rsidRPr="00E0557A">
      <w:rPr>
        <w:rFonts w:ascii="Century Gothic" w:hAnsi="Century Gothic"/>
        <w:color w:val="800000"/>
        <w:sz w:val="16"/>
        <w:szCs w:val="16"/>
        <w:lang w:val="pt-PT"/>
      </w:rPr>
      <w:t xml:space="preserve"> – Web: </w:t>
    </w:r>
    <w:r w:rsidRPr="00E0557A">
      <w:rPr>
        <w:rFonts w:ascii="Century Gothic" w:hAnsi="Century Gothic"/>
        <w:color w:val="800000"/>
        <w:sz w:val="16"/>
        <w:szCs w:val="16"/>
        <w:u w:val="single"/>
        <w:lang w:val="pt-PT"/>
      </w:rPr>
      <w:t>www.uecbv.eu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D7335F" w14:textId="77777777" w:rsidR="005C2716" w:rsidRDefault="005C2716" w:rsidP="007A5B77">
      <w:r>
        <w:separator/>
      </w:r>
    </w:p>
  </w:footnote>
  <w:footnote w:type="continuationSeparator" w:id="0">
    <w:p w14:paraId="2E29EA82" w14:textId="77777777" w:rsidR="005C2716" w:rsidRDefault="005C2716" w:rsidP="007A5B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A69D98" w14:textId="673D62E0" w:rsidR="007A5B77" w:rsidRPr="007535D4" w:rsidRDefault="003F7482" w:rsidP="007A5B77">
    <w:pPr>
      <w:ind w:left="-1418" w:right="-1413"/>
      <w:jc w:val="both"/>
      <w:rPr>
        <w:rFonts w:ascii="Calibri" w:hAnsi="Calibri" w:cs="Calibri"/>
        <w:b/>
        <w:color w:val="244061"/>
        <w:sz w:val="28"/>
        <w:szCs w:val="28"/>
      </w:rPr>
    </w:pPr>
    <w:r>
      <w:rPr>
        <w:rFonts w:ascii="Calibri" w:hAnsi="Calibri" w:cs="Calibri"/>
        <w:b/>
        <w:noProof/>
        <w:color w:val="244061"/>
        <w:sz w:val="28"/>
        <w:szCs w:val="28"/>
        <w:lang w:eastAsia="en-GB"/>
      </w:rPr>
      <w:drawing>
        <wp:anchor distT="0" distB="0" distL="114300" distR="114300" simplePos="0" relativeHeight="251660800" behindDoc="0" locked="0" layoutInCell="1" allowOverlap="1" wp14:anchorId="37D85604" wp14:editId="304A1DBC">
          <wp:simplePos x="0" y="0"/>
          <wp:positionH relativeFrom="column">
            <wp:posOffset>5088255</wp:posOffset>
          </wp:positionH>
          <wp:positionV relativeFrom="paragraph">
            <wp:posOffset>-443230</wp:posOffset>
          </wp:positionV>
          <wp:extent cx="1555750" cy="1036023"/>
          <wp:effectExtent l="0" t="0" r="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55750" cy="10360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A5B77">
      <w:rPr>
        <w:rFonts w:ascii="Calibri" w:hAnsi="Calibri" w:cs="Calibri"/>
        <w:b/>
        <w:noProof/>
        <w:color w:val="244061"/>
        <w:sz w:val="28"/>
        <w:szCs w:val="28"/>
        <w:lang w:eastAsia="en-GB"/>
      </w:rPr>
      <mc:AlternateContent>
        <mc:Choice Requires="wps">
          <w:drawing>
            <wp:anchor distT="0" distB="0" distL="114300" distR="114300" simplePos="0" relativeHeight="251654656" behindDoc="1" locked="0" layoutInCell="1" allowOverlap="1" wp14:anchorId="6F5CCA7F" wp14:editId="39071CBE">
              <wp:simplePos x="0" y="0"/>
              <wp:positionH relativeFrom="column">
                <wp:posOffset>-914400</wp:posOffset>
              </wp:positionH>
              <wp:positionV relativeFrom="paragraph">
                <wp:posOffset>-47625</wp:posOffset>
              </wp:positionV>
              <wp:extent cx="7937500" cy="333375"/>
              <wp:effectExtent l="0" t="0" r="6350" b="9525"/>
              <wp:wrapNone/>
              <wp:docPr id="145410" name="Rectangle 1454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937500" cy="333375"/>
                      </a:xfrm>
                      <a:prstGeom prst="rect">
                        <a:avLst/>
                      </a:prstGeom>
                      <a:solidFill>
                        <a:srgbClr val="800000"/>
                      </a:solidFill>
                      <a:ln>
                        <a:noFill/>
                      </a:ln>
                      <a:effectLst/>
                    </wps:spPr>
                    <wps:bodyPr tIns="91440" bIns="91440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BDFDE8" id="Rectangle 145410" o:spid="_x0000_s1026" style="position:absolute;margin-left:-1in;margin-top:-3.75pt;width:625pt;height:26.25pt;z-index:-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" fillcolor="maroon" stroked="f">
              <v:textbox inset=",7.2pt,,7.2pt"/>
            </v:rect>
          </w:pict>
        </mc:Fallback>
      </mc:AlternateContent>
    </w:r>
  </w:p>
  <w:p w14:paraId="30F8B11A" w14:textId="77777777" w:rsidR="007A5B77" w:rsidRPr="007535D4" w:rsidRDefault="007A5B77" w:rsidP="007A5B77">
    <w:pPr>
      <w:jc w:val="both"/>
      <w:rPr>
        <w:rFonts w:ascii="Calibri" w:hAnsi="Calibri" w:cs="Calibri"/>
        <w:b/>
        <w:color w:val="244061"/>
        <w:sz w:val="28"/>
        <w:szCs w:val="28"/>
      </w:rPr>
    </w:pPr>
  </w:p>
  <w:p w14:paraId="4FAF06F7" w14:textId="77777777" w:rsidR="007A5B77" w:rsidRDefault="007A5B77" w:rsidP="007A5B77">
    <w:pPr>
      <w:pStyle w:val="En-tte"/>
    </w:pPr>
  </w:p>
  <w:p w14:paraId="08AB0761" w14:textId="77777777" w:rsidR="007A5B77" w:rsidRDefault="007A5B77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2" type="#_x0000_t75" style="width:10.5pt;height:10.5pt" o:bullet="t">
        <v:imagedata r:id="rId1" o:title="BD14565_"/>
      </v:shape>
    </w:pict>
  </w:numPicBullet>
  <w:numPicBullet w:numPicBulletId="1">
    <w:pict>
      <v:shape id="_x0000_i1063" type="#_x0000_t75" style="width:8.5pt;height:8.5pt" o:bullet="t">
        <v:imagedata r:id="rId2" o:title="BD14583_"/>
      </v:shape>
    </w:pict>
  </w:numPicBullet>
  <w:numPicBullet w:numPicBulletId="2">
    <w:pict>
      <v:shape id="_x0000_i1064" type="#_x0000_t75" style="width:10.5pt;height:10.5pt" o:bullet="t">
        <v:imagedata r:id="rId3" o:title="msoA259"/>
      </v:shape>
    </w:pict>
  </w:numPicBullet>
  <w:abstractNum w:abstractNumId="0" w15:restartNumberingAfterBreak="0">
    <w:nsid w:val="00D33DE0"/>
    <w:multiLevelType w:val="hybridMultilevel"/>
    <w:tmpl w:val="E4EE2A7A"/>
    <w:lvl w:ilvl="0" w:tplc="7AD80BA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cs="Tahoma" w:hint="default"/>
        <w:color w:val="auto"/>
        <w:sz w:val="16"/>
        <w:szCs w:val="16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9F5812"/>
    <w:multiLevelType w:val="hybridMultilevel"/>
    <w:tmpl w:val="EDE8743A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F92D80"/>
    <w:multiLevelType w:val="hybridMultilevel"/>
    <w:tmpl w:val="32206C34"/>
    <w:lvl w:ilvl="0" w:tplc="04100007">
      <w:start w:val="1"/>
      <w:numFmt w:val="bullet"/>
      <w:lvlText w:val=""/>
      <w:lvlPicBulletId w:val="2"/>
      <w:lvlJc w:val="left"/>
      <w:pPr>
        <w:ind w:left="1428" w:hanging="360"/>
      </w:pPr>
      <w:rPr>
        <w:rFonts w:ascii="Symbol" w:hAnsi="Symbol" w:hint="default"/>
      </w:rPr>
    </w:lvl>
    <w:lvl w:ilvl="1" w:tplc="0410000B">
      <w:start w:val="1"/>
      <w:numFmt w:val="bullet"/>
      <w:lvlText w:val=""/>
      <w:lvlJc w:val="left"/>
      <w:pPr>
        <w:ind w:left="2148" w:hanging="360"/>
      </w:pPr>
      <w:rPr>
        <w:rFonts w:ascii="Wingdings" w:hAnsi="Wingdings" w:hint="default"/>
      </w:rPr>
    </w:lvl>
    <w:lvl w:ilvl="2" w:tplc="080C000F">
      <w:start w:val="1"/>
      <w:numFmt w:val="decimal"/>
      <w:lvlText w:val="%3."/>
      <w:lvlJc w:val="left"/>
      <w:pPr>
        <w:ind w:left="2868" w:hanging="360"/>
      </w:pPr>
      <w:rPr>
        <w:rFonts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04D643C7"/>
    <w:multiLevelType w:val="hybridMultilevel"/>
    <w:tmpl w:val="E20216C4"/>
    <w:lvl w:ilvl="0" w:tplc="08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A6B5084"/>
    <w:multiLevelType w:val="hybridMultilevel"/>
    <w:tmpl w:val="5D04B81C"/>
    <w:lvl w:ilvl="0" w:tplc="D9AC56EE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960" w:hanging="360"/>
      </w:pPr>
    </w:lvl>
    <w:lvl w:ilvl="2" w:tplc="0809001B" w:tentative="1">
      <w:start w:val="1"/>
      <w:numFmt w:val="lowerRoman"/>
      <w:lvlText w:val="%3."/>
      <w:lvlJc w:val="right"/>
      <w:pPr>
        <w:ind w:left="1680" w:hanging="180"/>
      </w:pPr>
    </w:lvl>
    <w:lvl w:ilvl="3" w:tplc="0809000F" w:tentative="1">
      <w:start w:val="1"/>
      <w:numFmt w:val="decimal"/>
      <w:lvlText w:val="%4."/>
      <w:lvlJc w:val="left"/>
      <w:pPr>
        <w:ind w:left="2400" w:hanging="360"/>
      </w:pPr>
    </w:lvl>
    <w:lvl w:ilvl="4" w:tplc="08090019" w:tentative="1">
      <w:start w:val="1"/>
      <w:numFmt w:val="lowerLetter"/>
      <w:lvlText w:val="%5."/>
      <w:lvlJc w:val="left"/>
      <w:pPr>
        <w:ind w:left="3120" w:hanging="360"/>
      </w:pPr>
    </w:lvl>
    <w:lvl w:ilvl="5" w:tplc="0809001B" w:tentative="1">
      <w:start w:val="1"/>
      <w:numFmt w:val="lowerRoman"/>
      <w:lvlText w:val="%6."/>
      <w:lvlJc w:val="right"/>
      <w:pPr>
        <w:ind w:left="3840" w:hanging="180"/>
      </w:pPr>
    </w:lvl>
    <w:lvl w:ilvl="6" w:tplc="0809000F" w:tentative="1">
      <w:start w:val="1"/>
      <w:numFmt w:val="decimal"/>
      <w:lvlText w:val="%7."/>
      <w:lvlJc w:val="left"/>
      <w:pPr>
        <w:ind w:left="4560" w:hanging="360"/>
      </w:pPr>
    </w:lvl>
    <w:lvl w:ilvl="7" w:tplc="08090019" w:tentative="1">
      <w:start w:val="1"/>
      <w:numFmt w:val="lowerLetter"/>
      <w:lvlText w:val="%8."/>
      <w:lvlJc w:val="left"/>
      <w:pPr>
        <w:ind w:left="5280" w:hanging="360"/>
      </w:pPr>
    </w:lvl>
    <w:lvl w:ilvl="8" w:tplc="0809001B" w:tentative="1">
      <w:start w:val="1"/>
      <w:numFmt w:val="lowerRoman"/>
      <w:lvlText w:val="%9."/>
      <w:lvlJc w:val="right"/>
      <w:pPr>
        <w:ind w:left="6000" w:hanging="180"/>
      </w:pPr>
    </w:lvl>
  </w:abstractNum>
  <w:abstractNum w:abstractNumId="5" w15:restartNumberingAfterBreak="0">
    <w:nsid w:val="0BAF744B"/>
    <w:multiLevelType w:val="hybridMultilevel"/>
    <w:tmpl w:val="2B68A1E6"/>
    <w:lvl w:ilvl="0" w:tplc="08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8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C93201"/>
    <w:multiLevelType w:val="hybridMultilevel"/>
    <w:tmpl w:val="32E2601A"/>
    <w:lvl w:ilvl="0" w:tplc="04100007">
      <w:start w:val="1"/>
      <w:numFmt w:val="bullet"/>
      <w:lvlText w:val=""/>
      <w:lvlPicBulletId w:val="2"/>
      <w:lvlJc w:val="left"/>
      <w:pPr>
        <w:ind w:left="1428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3">
      <w:start w:val="1"/>
      <w:numFmt w:val="bullet"/>
      <w:lvlText w:val="o"/>
      <w:lvlJc w:val="left"/>
      <w:pPr>
        <w:ind w:left="2868" w:hanging="360"/>
      </w:pPr>
      <w:rPr>
        <w:rFonts w:ascii="Courier New" w:hAnsi="Courier New" w:cs="Courier New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27843FDC"/>
    <w:multiLevelType w:val="hybridMultilevel"/>
    <w:tmpl w:val="20E2D452"/>
    <w:lvl w:ilvl="0" w:tplc="0410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27F22E90"/>
    <w:multiLevelType w:val="hybridMultilevel"/>
    <w:tmpl w:val="02EEDD8E"/>
    <w:lvl w:ilvl="0" w:tplc="7AD80BA8">
      <w:start w:val="5"/>
      <w:numFmt w:val="bullet"/>
      <w:lvlText w:val=""/>
      <w:lvlPicBulletId w:val="1"/>
      <w:lvlJc w:val="left"/>
      <w:pPr>
        <w:ind w:left="720" w:hanging="360"/>
      </w:pPr>
      <w:rPr>
        <w:rFonts w:ascii="Symbol" w:eastAsia="Times New Roman" w:hAnsi="Symbol" w:cs="Tahoma" w:hint="default"/>
        <w:color w:val="auto"/>
        <w:sz w:val="16"/>
        <w:szCs w:val="16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4A5863"/>
    <w:multiLevelType w:val="hybridMultilevel"/>
    <w:tmpl w:val="974247FC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AD7B46"/>
    <w:multiLevelType w:val="hybridMultilevel"/>
    <w:tmpl w:val="E20688AA"/>
    <w:lvl w:ilvl="0" w:tplc="2000000F">
      <w:start w:val="1"/>
      <w:numFmt w:val="decimal"/>
      <w:lvlText w:val="%1."/>
      <w:lvlJc w:val="left"/>
      <w:pPr>
        <w:ind w:left="768" w:hanging="360"/>
      </w:pPr>
    </w:lvl>
    <w:lvl w:ilvl="1" w:tplc="20000019">
      <w:start w:val="1"/>
      <w:numFmt w:val="lowerLetter"/>
      <w:lvlText w:val="%2."/>
      <w:lvlJc w:val="left"/>
      <w:pPr>
        <w:ind w:left="1488" w:hanging="360"/>
      </w:pPr>
    </w:lvl>
    <w:lvl w:ilvl="2" w:tplc="2000001B" w:tentative="1">
      <w:start w:val="1"/>
      <w:numFmt w:val="lowerRoman"/>
      <w:lvlText w:val="%3."/>
      <w:lvlJc w:val="right"/>
      <w:pPr>
        <w:ind w:left="2208" w:hanging="180"/>
      </w:pPr>
    </w:lvl>
    <w:lvl w:ilvl="3" w:tplc="2000000F" w:tentative="1">
      <w:start w:val="1"/>
      <w:numFmt w:val="decimal"/>
      <w:lvlText w:val="%4."/>
      <w:lvlJc w:val="left"/>
      <w:pPr>
        <w:ind w:left="2928" w:hanging="360"/>
      </w:pPr>
    </w:lvl>
    <w:lvl w:ilvl="4" w:tplc="20000019" w:tentative="1">
      <w:start w:val="1"/>
      <w:numFmt w:val="lowerLetter"/>
      <w:lvlText w:val="%5."/>
      <w:lvlJc w:val="left"/>
      <w:pPr>
        <w:ind w:left="3648" w:hanging="360"/>
      </w:pPr>
    </w:lvl>
    <w:lvl w:ilvl="5" w:tplc="2000001B" w:tentative="1">
      <w:start w:val="1"/>
      <w:numFmt w:val="lowerRoman"/>
      <w:lvlText w:val="%6."/>
      <w:lvlJc w:val="right"/>
      <w:pPr>
        <w:ind w:left="4368" w:hanging="180"/>
      </w:pPr>
    </w:lvl>
    <w:lvl w:ilvl="6" w:tplc="2000000F" w:tentative="1">
      <w:start w:val="1"/>
      <w:numFmt w:val="decimal"/>
      <w:lvlText w:val="%7."/>
      <w:lvlJc w:val="left"/>
      <w:pPr>
        <w:ind w:left="5088" w:hanging="360"/>
      </w:pPr>
    </w:lvl>
    <w:lvl w:ilvl="7" w:tplc="20000019" w:tentative="1">
      <w:start w:val="1"/>
      <w:numFmt w:val="lowerLetter"/>
      <w:lvlText w:val="%8."/>
      <w:lvlJc w:val="left"/>
      <w:pPr>
        <w:ind w:left="5808" w:hanging="360"/>
      </w:pPr>
    </w:lvl>
    <w:lvl w:ilvl="8" w:tplc="2000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11" w15:restartNumberingAfterBreak="0">
    <w:nsid w:val="330221EB"/>
    <w:multiLevelType w:val="hybridMultilevel"/>
    <w:tmpl w:val="F01AC2C6"/>
    <w:lvl w:ilvl="0" w:tplc="A718B4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A8672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4ACBD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1387D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1725C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B8A5E8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276BCB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CA2BBB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466D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36FF03DD"/>
    <w:multiLevelType w:val="hybridMultilevel"/>
    <w:tmpl w:val="C1A691C6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3DC1712"/>
    <w:multiLevelType w:val="hybridMultilevel"/>
    <w:tmpl w:val="52BC7718"/>
    <w:lvl w:ilvl="0" w:tplc="6A6A0028">
      <w:start w:val="1"/>
      <w:numFmt w:val="bullet"/>
      <w:lvlText w:val=""/>
      <w:lvlJc w:val="left"/>
      <w:pPr>
        <w:ind w:left="3588" w:hanging="360"/>
      </w:pPr>
      <w:rPr>
        <w:rFonts w:ascii="Wingdings" w:hAnsi="Wingdings" w:hint="default"/>
        <w:color w:val="800000"/>
      </w:rPr>
    </w:lvl>
    <w:lvl w:ilvl="1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790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862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9348" w:hanging="360"/>
      </w:pPr>
      <w:rPr>
        <w:rFonts w:ascii="Wingdings" w:hAnsi="Wingdings" w:hint="default"/>
      </w:rPr>
    </w:lvl>
  </w:abstractNum>
  <w:abstractNum w:abstractNumId="14" w15:restartNumberingAfterBreak="0">
    <w:nsid w:val="52887645"/>
    <w:multiLevelType w:val="hybridMultilevel"/>
    <w:tmpl w:val="D78C9A26"/>
    <w:lvl w:ilvl="0" w:tplc="46C2DDA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2"/>
        <w:szCs w:val="22"/>
      </w:r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42134F"/>
    <w:multiLevelType w:val="hybridMultilevel"/>
    <w:tmpl w:val="3F284242"/>
    <w:lvl w:ilvl="0" w:tplc="0809000F">
      <w:start w:val="1"/>
      <w:numFmt w:val="decimal"/>
      <w:lvlText w:val="%1."/>
      <w:lvlJc w:val="left"/>
      <w:pPr>
        <w:ind w:left="840" w:hanging="360"/>
      </w:pPr>
    </w:lvl>
    <w:lvl w:ilvl="1" w:tplc="08090019">
      <w:start w:val="1"/>
      <w:numFmt w:val="lowerLetter"/>
      <w:lvlText w:val="%2."/>
      <w:lvlJc w:val="left"/>
      <w:pPr>
        <w:ind w:left="1560" w:hanging="360"/>
      </w:pPr>
    </w:lvl>
    <w:lvl w:ilvl="2" w:tplc="0809001B" w:tentative="1">
      <w:start w:val="1"/>
      <w:numFmt w:val="lowerRoman"/>
      <w:lvlText w:val="%3."/>
      <w:lvlJc w:val="right"/>
      <w:pPr>
        <w:ind w:left="2280" w:hanging="180"/>
      </w:pPr>
    </w:lvl>
    <w:lvl w:ilvl="3" w:tplc="0809000F" w:tentative="1">
      <w:start w:val="1"/>
      <w:numFmt w:val="decimal"/>
      <w:lvlText w:val="%4."/>
      <w:lvlJc w:val="left"/>
      <w:pPr>
        <w:ind w:left="3000" w:hanging="360"/>
      </w:pPr>
    </w:lvl>
    <w:lvl w:ilvl="4" w:tplc="08090019" w:tentative="1">
      <w:start w:val="1"/>
      <w:numFmt w:val="lowerLetter"/>
      <w:lvlText w:val="%5."/>
      <w:lvlJc w:val="left"/>
      <w:pPr>
        <w:ind w:left="3720" w:hanging="360"/>
      </w:pPr>
    </w:lvl>
    <w:lvl w:ilvl="5" w:tplc="0809001B" w:tentative="1">
      <w:start w:val="1"/>
      <w:numFmt w:val="lowerRoman"/>
      <w:lvlText w:val="%6."/>
      <w:lvlJc w:val="right"/>
      <w:pPr>
        <w:ind w:left="4440" w:hanging="180"/>
      </w:pPr>
    </w:lvl>
    <w:lvl w:ilvl="6" w:tplc="0809000F" w:tentative="1">
      <w:start w:val="1"/>
      <w:numFmt w:val="decimal"/>
      <w:lvlText w:val="%7."/>
      <w:lvlJc w:val="left"/>
      <w:pPr>
        <w:ind w:left="5160" w:hanging="360"/>
      </w:pPr>
    </w:lvl>
    <w:lvl w:ilvl="7" w:tplc="08090019" w:tentative="1">
      <w:start w:val="1"/>
      <w:numFmt w:val="lowerLetter"/>
      <w:lvlText w:val="%8."/>
      <w:lvlJc w:val="left"/>
      <w:pPr>
        <w:ind w:left="5880" w:hanging="360"/>
      </w:pPr>
    </w:lvl>
    <w:lvl w:ilvl="8" w:tplc="08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6" w15:restartNumberingAfterBreak="0">
    <w:nsid w:val="565B1F17"/>
    <w:multiLevelType w:val="hybridMultilevel"/>
    <w:tmpl w:val="C0BEE558"/>
    <w:lvl w:ilvl="0" w:tplc="4264628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0000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00243B1"/>
    <w:multiLevelType w:val="hybridMultilevel"/>
    <w:tmpl w:val="5DCE2288"/>
    <w:lvl w:ilvl="0" w:tplc="080C000F">
      <w:start w:val="1"/>
      <w:numFmt w:val="decimal"/>
      <w:lvlText w:val="%1."/>
      <w:lvlJc w:val="left"/>
      <w:pPr>
        <w:ind w:left="1080" w:hanging="360"/>
      </w:pPr>
    </w:lvl>
    <w:lvl w:ilvl="1" w:tplc="080C0019" w:tentative="1">
      <w:start w:val="1"/>
      <w:numFmt w:val="lowerLetter"/>
      <w:lvlText w:val="%2."/>
      <w:lvlJc w:val="left"/>
      <w:pPr>
        <w:ind w:left="1800" w:hanging="360"/>
      </w:pPr>
    </w:lvl>
    <w:lvl w:ilvl="2" w:tplc="080C001B" w:tentative="1">
      <w:start w:val="1"/>
      <w:numFmt w:val="lowerRoman"/>
      <w:lvlText w:val="%3."/>
      <w:lvlJc w:val="right"/>
      <w:pPr>
        <w:ind w:left="2520" w:hanging="180"/>
      </w:pPr>
    </w:lvl>
    <w:lvl w:ilvl="3" w:tplc="080C000F" w:tentative="1">
      <w:start w:val="1"/>
      <w:numFmt w:val="decimal"/>
      <w:lvlText w:val="%4."/>
      <w:lvlJc w:val="left"/>
      <w:pPr>
        <w:ind w:left="3240" w:hanging="360"/>
      </w:pPr>
    </w:lvl>
    <w:lvl w:ilvl="4" w:tplc="080C0019" w:tentative="1">
      <w:start w:val="1"/>
      <w:numFmt w:val="lowerLetter"/>
      <w:lvlText w:val="%5."/>
      <w:lvlJc w:val="left"/>
      <w:pPr>
        <w:ind w:left="3960" w:hanging="360"/>
      </w:pPr>
    </w:lvl>
    <w:lvl w:ilvl="5" w:tplc="080C001B" w:tentative="1">
      <w:start w:val="1"/>
      <w:numFmt w:val="lowerRoman"/>
      <w:lvlText w:val="%6."/>
      <w:lvlJc w:val="right"/>
      <w:pPr>
        <w:ind w:left="4680" w:hanging="180"/>
      </w:pPr>
    </w:lvl>
    <w:lvl w:ilvl="6" w:tplc="080C000F" w:tentative="1">
      <w:start w:val="1"/>
      <w:numFmt w:val="decimal"/>
      <w:lvlText w:val="%7."/>
      <w:lvlJc w:val="left"/>
      <w:pPr>
        <w:ind w:left="5400" w:hanging="360"/>
      </w:pPr>
    </w:lvl>
    <w:lvl w:ilvl="7" w:tplc="080C0019" w:tentative="1">
      <w:start w:val="1"/>
      <w:numFmt w:val="lowerLetter"/>
      <w:lvlText w:val="%8."/>
      <w:lvlJc w:val="left"/>
      <w:pPr>
        <w:ind w:left="6120" w:hanging="360"/>
      </w:pPr>
    </w:lvl>
    <w:lvl w:ilvl="8" w:tplc="08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71E415ED"/>
    <w:multiLevelType w:val="hybridMultilevel"/>
    <w:tmpl w:val="BF4AF040"/>
    <w:lvl w:ilvl="0" w:tplc="0410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72631765"/>
    <w:multiLevelType w:val="hybridMultilevel"/>
    <w:tmpl w:val="3A3A4542"/>
    <w:lvl w:ilvl="0" w:tplc="0410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 w15:restartNumberingAfterBreak="0">
    <w:nsid w:val="72AB5E0C"/>
    <w:multiLevelType w:val="hybridMultilevel"/>
    <w:tmpl w:val="86863FEE"/>
    <w:lvl w:ilvl="0" w:tplc="D532708C">
      <w:start w:val="5"/>
      <w:numFmt w:val="bullet"/>
      <w:lvlText w:val=""/>
      <w:lvlPicBulletId w:val="0"/>
      <w:lvlJc w:val="left"/>
      <w:pPr>
        <w:ind w:left="720" w:hanging="360"/>
      </w:pPr>
      <w:rPr>
        <w:rFonts w:ascii="Symbol" w:eastAsia="Times New Roman" w:hAnsi="Symbol" w:cs="Tahoma" w:hint="default"/>
        <w:color w:val="auto"/>
        <w:sz w:val="16"/>
        <w:szCs w:val="16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5420A7"/>
    <w:multiLevelType w:val="hybridMultilevel"/>
    <w:tmpl w:val="AB2887DE"/>
    <w:lvl w:ilvl="0" w:tplc="F7180AF6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865714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DC43016" w:tentative="1">
      <w:start w:val="1"/>
      <w:numFmt w:val="bullet"/>
      <w:lvlText w:val="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3FE107E" w:tentative="1">
      <w:start w:val="1"/>
      <w:numFmt w:val="bullet"/>
      <w:lvlText w:val="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E32B5DE" w:tentative="1">
      <w:start w:val="1"/>
      <w:numFmt w:val="bullet"/>
      <w:lvlText w:val="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9BA9E9C" w:tentative="1">
      <w:start w:val="1"/>
      <w:numFmt w:val="bullet"/>
      <w:lvlText w:val="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D562BCE" w:tentative="1">
      <w:start w:val="1"/>
      <w:numFmt w:val="bullet"/>
      <w:lvlText w:val="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F8E80C" w:tentative="1">
      <w:start w:val="1"/>
      <w:numFmt w:val="bullet"/>
      <w:lvlText w:val="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504DC7C" w:tentative="1">
      <w:start w:val="1"/>
      <w:numFmt w:val="bullet"/>
      <w:lvlText w:val="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914445"/>
    <w:multiLevelType w:val="hybridMultilevel"/>
    <w:tmpl w:val="8D080302"/>
    <w:lvl w:ilvl="0" w:tplc="08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FE07E7C"/>
    <w:multiLevelType w:val="hybridMultilevel"/>
    <w:tmpl w:val="572EFA26"/>
    <w:lvl w:ilvl="0" w:tplc="08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351302258">
    <w:abstractNumId w:val="20"/>
  </w:num>
  <w:num w:numId="2" w16cid:durableId="1333796155">
    <w:abstractNumId w:val="8"/>
  </w:num>
  <w:num w:numId="3" w16cid:durableId="332029276">
    <w:abstractNumId w:val="0"/>
  </w:num>
  <w:num w:numId="4" w16cid:durableId="1143540034">
    <w:abstractNumId w:val="9"/>
  </w:num>
  <w:num w:numId="5" w16cid:durableId="1501770071">
    <w:abstractNumId w:val="12"/>
  </w:num>
  <w:num w:numId="6" w16cid:durableId="191580164">
    <w:abstractNumId w:val="11"/>
  </w:num>
  <w:num w:numId="7" w16cid:durableId="682316440">
    <w:abstractNumId w:val="5"/>
  </w:num>
  <w:num w:numId="8" w16cid:durableId="325280857">
    <w:abstractNumId w:val="19"/>
  </w:num>
  <w:num w:numId="9" w16cid:durableId="1001397583">
    <w:abstractNumId w:val="7"/>
  </w:num>
  <w:num w:numId="10" w16cid:durableId="1900356426">
    <w:abstractNumId w:val="13"/>
  </w:num>
  <w:num w:numId="11" w16cid:durableId="804085206">
    <w:abstractNumId w:val="2"/>
  </w:num>
  <w:num w:numId="12" w16cid:durableId="723484281">
    <w:abstractNumId w:val="16"/>
  </w:num>
  <w:num w:numId="13" w16cid:durableId="489370510">
    <w:abstractNumId w:val="18"/>
  </w:num>
  <w:num w:numId="14" w16cid:durableId="2045248229">
    <w:abstractNumId w:val="6"/>
  </w:num>
  <w:num w:numId="15" w16cid:durableId="1872108106">
    <w:abstractNumId w:val="22"/>
  </w:num>
  <w:num w:numId="16" w16cid:durableId="1108084454">
    <w:abstractNumId w:val="3"/>
  </w:num>
  <w:num w:numId="17" w16cid:durableId="209342734">
    <w:abstractNumId w:val="23"/>
  </w:num>
  <w:num w:numId="18" w16cid:durableId="632902573">
    <w:abstractNumId w:val="17"/>
  </w:num>
  <w:num w:numId="19" w16cid:durableId="930553473">
    <w:abstractNumId w:val="14"/>
  </w:num>
  <w:num w:numId="20" w16cid:durableId="1709531357">
    <w:abstractNumId w:val="15"/>
  </w:num>
  <w:num w:numId="21" w16cid:durableId="2058898034">
    <w:abstractNumId w:val="21"/>
  </w:num>
  <w:num w:numId="22" w16cid:durableId="63994613">
    <w:abstractNumId w:val="1"/>
  </w:num>
  <w:num w:numId="23" w16cid:durableId="816923662">
    <w:abstractNumId w:val="4"/>
  </w:num>
  <w:num w:numId="24" w16cid:durableId="38190643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06B0"/>
    <w:rsid w:val="000121EC"/>
    <w:rsid w:val="00045440"/>
    <w:rsid w:val="00046E99"/>
    <w:rsid w:val="00047A57"/>
    <w:rsid w:val="00064E61"/>
    <w:rsid w:val="000846E8"/>
    <w:rsid w:val="000A7627"/>
    <w:rsid w:val="000B5AA7"/>
    <w:rsid w:val="000D1A97"/>
    <w:rsid w:val="000E0B89"/>
    <w:rsid w:val="00100881"/>
    <w:rsid w:val="00122888"/>
    <w:rsid w:val="001273EF"/>
    <w:rsid w:val="00142461"/>
    <w:rsid w:val="00142848"/>
    <w:rsid w:val="00143B1F"/>
    <w:rsid w:val="0015541E"/>
    <w:rsid w:val="00157AFD"/>
    <w:rsid w:val="0017374E"/>
    <w:rsid w:val="001777ED"/>
    <w:rsid w:val="00181D25"/>
    <w:rsid w:val="00186699"/>
    <w:rsid w:val="001B24A8"/>
    <w:rsid w:val="001B3D53"/>
    <w:rsid w:val="001C4E44"/>
    <w:rsid w:val="001D0CA3"/>
    <w:rsid w:val="001D19D1"/>
    <w:rsid w:val="001D5DF5"/>
    <w:rsid w:val="001D6C38"/>
    <w:rsid w:val="001E03D2"/>
    <w:rsid w:val="001E2B0E"/>
    <w:rsid w:val="001E6244"/>
    <w:rsid w:val="001E6CF1"/>
    <w:rsid w:val="0020180D"/>
    <w:rsid w:val="002139CF"/>
    <w:rsid w:val="002164C7"/>
    <w:rsid w:val="00223868"/>
    <w:rsid w:val="002264E9"/>
    <w:rsid w:val="0024116B"/>
    <w:rsid w:val="00241756"/>
    <w:rsid w:val="00253088"/>
    <w:rsid w:val="0025584C"/>
    <w:rsid w:val="00265309"/>
    <w:rsid w:val="00267B9D"/>
    <w:rsid w:val="002769FE"/>
    <w:rsid w:val="0028770D"/>
    <w:rsid w:val="00296896"/>
    <w:rsid w:val="002A6BF4"/>
    <w:rsid w:val="002B19EA"/>
    <w:rsid w:val="002B45FD"/>
    <w:rsid w:val="002B47E4"/>
    <w:rsid w:val="002B7940"/>
    <w:rsid w:val="002C0035"/>
    <w:rsid w:val="002D6967"/>
    <w:rsid w:val="002E4154"/>
    <w:rsid w:val="002F367F"/>
    <w:rsid w:val="00303098"/>
    <w:rsid w:val="003052F8"/>
    <w:rsid w:val="0034141A"/>
    <w:rsid w:val="00357E2B"/>
    <w:rsid w:val="00360489"/>
    <w:rsid w:val="00363371"/>
    <w:rsid w:val="00394969"/>
    <w:rsid w:val="003A323B"/>
    <w:rsid w:val="003B689C"/>
    <w:rsid w:val="003C3322"/>
    <w:rsid w:val="003D2FDD"/>
    <w:rsid w:val="003E76A8"/>
    <w:rsid w:val="003F4A37"/>
    <w:rsid w:val="003F7482"/>
    <w:rsid w:val="00404B29"/>
    <w:rsid w:val="004212EA"/>
    <w:rsid w:val="00421741"/>
    <w:rsid w:val="00421E03"/>
    <w:rsid w:val="00422C9B"/>
    <w:rsid w:val="00427ADD"/>
    <w:rsid w:val="00433B5A"/>
    <w:rsid w:val="004348DF"/>
    <w:rsid w:val="00453778"/>
    <w:rsid w:val="004553B5"/>
    <w:rsid w:val="00477525"/>
    <w:rsid w:val="00486445"/>
    <w:rsid w:val="00487A55"/>
    <w:rsid w:val="004942B2"/>
    <w:rsid w:val="004A76F9"/>
    <w:rsid w:val="004B3B4C"/>
    <w:rsid w:val="004C4717"/>
    <w:rsid w:val="004D217B"/>
    <w:rsid w:val="004D3C68"/>
    <w:rsid w:val="004D3D76"/>
    <w:rsid w:val="004E463A"/>
    <w:rsid w:val="004E6AC1"/>
    <w:rsid w:val="00522176"/>
    <w:rsid w:val="00537AF7"/>
    <w:rsid w:val="00551C73"/>
    <w:rsid w:val="005561A2"/>
    <w:rsid w:val="00562A02"/>
    <w:rsid w:val="00572F3A"/>
    <w:rsid w:val="00591691"/>
    <w:rsid w:val="005A3697"/>
    <w:rsid w:val="005C0BC5"/>
    <w:rsid w:val="005C2716"/>
    <w:rsid w:val="005C60A7"/>
    <w:rsid w:val="005D1831"/>
    <w:rsid w:val="005E6C24"/>
    <w:rsid w:val="005F5882"/>
    <w:rsid w:val="005F5ACB"/>
    <w:rsid w:val="00617EB6"/>
    <w:rsid w:val="00637DD5"/>
    <w:rsid w:val="00642EAD"/>
    <w:rsid w:val="00654392"/>
    <w:rsid w:val="00655C2F"/>
    <w:rsid w:val="006651DD"/>
    <w:rsid w:val="0066569C"/>
    <w:rsid w:val="006770DB"/>
    <w:rsid w:val="00680106"/>
    <w:rsid w:val="0068549B"/>
    <w:rsid w:val="00693540"/>
    <w:rsid w:val="0069613F"/>
    <w:rsid w:val="006A554F"/>
    <w:rsid w:val="006B1811"/>
    <w:rsid w:val="006B33CF"/>
    <w:rsid w:val="006B5A10"/>
    <w:rsid w:val="006E4225"/>
    <w:rsid w:val="006E5C61"/>
    <w:rsid w:val="006E7511"/>
    <w:rsid w:val="0071559A"/>
    <w:rsid w:val="00720E64"/>
    <w:rsid w:val="00751C93"/>
    <w:rsid w:val="00755898"/>
    <w:rsid w:val="00765E0A"/>
    <w:rsid w:val="00770532"/>
    <w:rsid w:val="0079228B"/>
    <w:rsid w:val="007A50C7"/>
    <w:rsid w:val="007A5B77"/>
    <w:rsid w:val="007B1DF8"/>
    <w:rsid w:val="007B45C5"/>
    <w:rsid w:val="007C4573"/>
    <w:rsid w:val="007C5AAB"/>
    <w:rsid w:val="007C5ADC"/>
    <w:rsid w:val="007D7F09"/>
    <w:rsid w:val="007E06DD"/>
    <w:rsid w:val="00800B79"/>
    <w:rsid w:val="008039B5"/>
    <w:rsid w:val="0080478E"/>
    <w:rsid w:val="0080620D"/>
    <w:rsid w:val="00806A88"/>
    <w:rsid w:val="00810B06"/>
    <w:rsid w:val="0083569A"/>
    <w:rsid w:val="00846B03"/>
    <w:rsid w:val="00863321"/>
    <w:rsid w:val="0086640E"/>
    <w:rsid w:val="00874EEE"/>
    <w:rsid w:val="0089703E"/>
    <w:rsid w:val="008B3E7B"/>
    <w:rsid w:val="008C4486"/>
    <w:rsid w:val="008C744B"/>
    <w:rsid w:val="008D00AC"/>
    <w:rsid w:val="008D2A77"/>
    <w:rsid w:val="008D69B1"/>
    <w:rsid w:val="008E2A35"/>
    <w:rsid w:val="008E3014"/>
    <w:rsid w:val="008F054C"/>
    <w:rsid w:val="008F1641"/>
    <w:rsid w:val="00900221"/>
    <w:rsid w:val="00911964"/>
    <w:rsid w:val="00922BC6"/>
    <w:rsid w:val="00927627"/>
    <w:rsid w:val="009320C8"/>
    <w:rsid w:val="009330EF"/>
    <w:rsid w:val="00934CA2"/>
    <w:rsid w:val="00943B21"/>
    <w:rsid w:val="009508F3"/>
    <w:rsid w:val="00952BEE"/>
    <w:rsid w:val="0097054C"/>
    <w:rsid w:val="009711C8"/>
    <w:rsid w:val="009748F3"/>
    <w:rsid w:val="0098176F"/>
    <w:rsid w:val="00990871"/>
    <w:rsid w:val="00990F11"/>
    <w:rsid w:val="00991CF0"/>
    <w:rsid w:val="009A1D68"/>
    <w:rsid w:val="009A3470"/>
    <w:rsid w:val="009B0A77"/>
    <w:rsid w:val="009B19AB"/>
    <w:rsid w:val="009B3A42"/>
    <w:rsid w:val="009B6F4E"/>
    <w:rsid w:val="009B7ECE"/>
    <w:rsid w:val="009C1BE5"/>
    <w:rsid w:val="009C5469"/>
    <w:rsid w:val="00A24253"/>
    <w:rsid w:val="00A249FE"/>
    <w:rsid w:val="00A410BC"/>
    <w:rsid w:val="00A43378"/>
    <w:rsid w:val="00A45B2B"/>
    <w:rsid w:val="00A5278B"/>
    <w:rsid w:val="00A5768E"/>
    <w:rsid w:val="00A6355E"/>
    <w:rsid w:val="00A71E7A"/>
    <w:rsid w:val="00A7354C"/>
    <w:rsid w:val="00A7435D"/>
    <w:rsid w:val="00A9049C"/>
    <w:rsid w:val="00A94B51"/>
    <w:rsid w:val="00AA3E89"/>
    <w:rsid w:val="00AA73F2"/>
    <w:rsid w:val="00AC12CE"/>
    <w:rsid w:val="00B11F37"/>
    <w:rsid w:val="00B32D7E"/>
    <w:rsid w:val="00B36AA7"/>
    <w:rsid w:val="00B45500"/>
    <w:rsid w:val="00B87E9C"/>
    <w:rsid w:val="00B902DA"/>
    <w:rsid w:val="00BC7512"/>
    <w:rsid w:val="00BC7A6B"/>
    <w:rsid w:val="00C06B65"/>
    <w:rsid w:val="00C2009F"/>
    <w:rsid w:val="00C277BE"/>
    <w:rsid w:val="00C306B0"/>
    <w:rsid w:val="00C341A8"/>
    <w:rsid w:val="00C35BAB"/>
    <w:rsid w:val="00C4791C"/>
    <w:rsid w:val="00C578DB"/>
    <w:rsid w:val="00C77FD7"/>
    <w:rsid w:val="00C82F63"/>
    <w:rsid w:val="00C931A5"/>
    <w:rsid w:val="00C94B3F"/>
    <w:rsid w:val="00CA1DCA"/>
    <w:rsid w:val="00CA530F"/>
    <w:rsid w:val="00CC5961"/>
    <w:rsid w:val="00CD3F87"/>
    <w:rsid w:val="00CE2577"/>
    <w:rsid w:val="00CE4E24"/>
    <w:rsid w:val="00CF2B68"/>
    <w:rsid w:val="00CF6598"/>
    <w:rsid w:val="00D04E19"/>
    <w:rsid w:val="00D079C2"/>
    <w:rsid w:val="00D13E7A"/>
    <w:rsid w:val="00D42D54"/>
    <w:rsid w:val="00D4390A"/>
    <w:rsid w:val="00D602B6"/>
    <w:rsid w:val="00D72721"/>
    <w:rsid w:val="00D72C5A"/>
    <w:rsid w:val="00D80C96"/>
    <w:rsid w:val="00D81E31"/>
    <w:rsid w:val="00D84C55"/>
    <w:rsid w:val="00D8738A"/>
    <w:rsid w:val="00D90400"/>
    <w:rsid w:val="00D91A9E"/>
    <w:rsid w:val="00DA2839"/>
    <w:rsid w:val="00DB01F9"/>
    <w:rsid w:val="00DB6774"/>
    <w:rsid w:val="00DB78D2"/>
    <w:rsid w:val="00DC5BEB"/>
    <w:rsid w:val="00DC6FEB"/>
    <w:rsid w:val="00DD55BA"/>
    <w:rsid w:val="00DE4922"/>
    <w:rsid w:val="00DF1996"/>
    <w:rsid w:val="00E0557A"/>
    <w:rsid w:val="00E05913"/>
    <w:rsid w:val="00E20598"/>
    <w:rsid w:val="00E308C1"/>
    <w:rsid w:val="00E42B0E"/>
    <w:rsid w:val="00E61692"/>
    <w:rsid w:val="00E66B87"/>
    <w:rsid w:val="00E67D23"/>
    <w:rsid w:val="00E71DBE"/>
    <w:rsid w:val="00E75B0B"/>
    <w:rsid w:val="00E76652"/>
    <w:rsid w:val="00E90CEB"/>
    <w:rsid w:val="00EA0675"/>
    <w:rsid w:val="00EA71B1"/>
    <w:rsid w:val="00EB0BB0"/>
    <w:rsid w:val="00EC7BA6"/>
    <w:rsid w:val="00ED0807"/>
    <w:rsid w:val="00ED4A69"/>
    <w:rsid w:val="00EE3F0B"/>
    <w:rsid w:val="00EE632A"/>
    <w:rsid w:val="00F04DD6"/>
    <w:rsid w:val="00F21D8E"/>
    <w:rsid w:val="00F32588"/>
    <w:rsid w:val="00F33B51"/>
    <w:rsid w:val="00F57CC3"/>
    <w:rsid w:val="00F65D68"/>
    <w:rsid w:val="00F742A1"/>
    <w:rsid w:val="00F945E2"/>
    <w:rsid w:val="00FA67F2"/>
    <w:rsid w:val="00FB5A20"/>
    <w:rsid w:val="00FC11E6"/>
    <w:rsid w:val="00FF1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5892D876"/>
  <w15:docId w15:val="{8DB52CA6-AE97-4F8D-9092-8F81D7BB8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B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B0E"/>
    <w:rPr>
      <w:rFonts w:ascii="Cambria" w:hAnsi="Cambria"/>
      <w:sz w:val="24"/>
      <w:szCs w:val="24"/>
      <w:lang w:val="en-GB"/>
    </w:rPr>
  </w:style>
  <w:style w:type="paragraph" w:styleId="Titre1">
    <w:name w:val="heading 1"/>
    <w:basedOn w:val="Normal"/>
    <w:next w:val="Normal"/>
    <w:link w:val="Titre1Car"/>
    <w:autoRedefine/>
    <w:qFormat/>
    <w:locked/>
    <w:rsid w:val="003F4A37"/>
    <w:pPr>
      <w:keepNext/>
      <w:spacing w:before="360" w:after="240"/>
      <w:outlineLvl w:val="0"/>
    </w:pPr>
    <w:rPr>
      <w:rFonts w:ascii="Tahoma" w:eastAsia="Times New Roman" w:hAnsi="Tahoma" w:cs="Arial"/>
      <w:b/>
      <w:bCs/>
      <w:color w:val="800000"/>
      <w:kern w:val="32"/>
      <w:sz w:val="28"/>
      <w:szCs w:val="28"/>
    </w:rPr>
  </w:style>
  <w:style w:type="paragraph" w:styleId="Titre2">
    <w:name w:val="heading 2"/>
    <w:basedOn w:val="Normal"/>
    <w:next w:val="Normal"/>
    <w:link w:val="Titre2Car"/>
    <w:semiHidden/>
    <w:unhideWhenUsed/>
    <w:qFormat/>
    <w:locked/>
    <w:rsid w:val="00FB5A20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semiHidden/>
    <w:unhideWhenUsed/>
    <w:qFormat/>
    <w:locked/>
    <w:rsid w:val="00FB5A2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99"/>
    <w:qFormat/>
    <w:rsid w:val="00E42B0E"/>
    <w:rPr>
      <w:rFonts w:ascii="Verdana" w:hAnsi="Verdana"/>
      <w:sz w:val="22"/>
      <w:szCs w:val="22"/>
      <w:lang w:eastAsia="fr-BE"/>
    </w:rPr>
  </w:style>
  <w:style w:type="character" w:customStyle="1" w:styleId="SansinterligneCar">
    <w:name w:val="Sans interligne Car"/>
    <w:link w:val="Sansinterligne"/>
    <w:uiPriority w:val="99"/>
    <w:locked/>
    <w:rsid w:val="00E42B0E"/>
    <w:rPr>
      <w:rFonts w:ascii="Verdana" w:hAnsi="Verdana"/>
      <w:sz w:val="22"/>
      <w:szCs w:val="22"/>
      <w:lang w:eastAsia="fr-BE"/>
    </w:rPr>
  </w:style>
  <w:style w:type="paragraph" w:styleId="Paragraphedeliste">
    <w:name w:val="List Paragraph"/>
    <w:basedOn w:val="Normal"/>
    <w:uiPriority w:val="34"/>
    <w:qFormat/>
    <w:rsid w:val="00E42B0E"/>
    <w:pPr>
      <w:ind w:left="720"/>
      <w:contextualSpacing/>
    </w:pPr>
  </w:style>
  <w:style w:type="paragraph" w:styleId="En-tte">
    <w:name w:val="header"/>
    <w:basedOn w:val="Normal"/>
    <w:link w:val="En-tteCar"/>
    <w:unhideWhenUsed/>
    <w:rsid w:val="007A5B7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7A5B77"/>
    <w:rPr>
      <w:rFonts w:ascii="Cambria" w:hAnsi="Cambria"/>
      <w:sz w:val="24"/>
      <w:szCs w:val="24"/>
      <w:lang w:val="de-DE"/>
    </w:rPr>
  </w:style>
  <w:style w:type="paragraph" w:styleId="Pieddepage">
    <w:name w:val="footer"/>
    <w:basedOn w:val="Normal"/>
    <w:link w:val="PieddepageCar"/>
    <w:uiPriority w:val="99"/>
    <w:unhideWhenUsed/>
    <w:rsid w:val="007A5B7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A5B77"/>
    <w:rPr>
      <w:rFonts w:ascii="Cambria" w:hAnsi="Cambria"/>
      <w:sz w:val="24"/>
      <w:szCs w:val="24"/>
      <w:lang w:val="de-DE"/>
    </w:rPr>
  </w:style>
  <w:style w:type="character" w:styleId="Lienhypertexte">
    <w:name w:val="Hyperlink"/>
    <w:rsid w:val="00C82F63"/>
    <w:rPr>
      <w:color w:val="0000FF"/>
      <w:u w:val="single"/>
    </w:rPr>
  </w:style>
  <w:style w:type="paragraph" w:customStyle="1" w:styleId="Default">
    <w:name w:val="Default"/>
    <w:rsid w:val="008B3E7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MaintextDate">
    <w:name w:val="Main text + Date"/>
    <w:basedOn w:val="Normal"/>
    <w:rsid w:val="008B3E7B"/>
    <w:pPr>
      <w:jc w:val="right"/>
    </w:pPr>
    <w:rPr>
      <w:rFonts w:ascii="Tahoma" w:eastAsia="Times New Roman" w:hAnsi="Tahoma"/>
      <w:sz w:val="22"/>
      <w:szCs w:val="20"/>
      <w:lang w:eastAsia="fr-BE"/>
    </w:rPr>
  </w:style>
  <w:style w:type="character" w:styleId="Marquedecommentaire">
    <w:name w:val="annotation reference"/>
    <w:basedOn w:val="Policepardfaut"/>
    <w:uiPriority w:val="99"/>
    <w:semiHidden/>
    <w:unhideWhenUsed/>
    <w:rsid w:val="003D2FD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D2FDD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D2FDD"/>
    <w:rPr>
      <w:rFonts w:ascii="Cambria" w:hAnsi="Cambria"/>
      <w:lang w:val="de-D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D2FD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D2FDD"/>
    <w:rPr>
      <w:rFonts w:ascii="Cambria" w:hAnsi="Cambria"/>
      <w:b/>
      <w:bCs/>
      <w:lang w:val="de-D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D2FD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D2FDD"/>
    <w:rPr>
      <w:rFonts w:ascii="Tahoma" w:hAnsi="Tahoma" w:cs="Tahoma"/>
      <w:sz w:val="16"/>
      <w:szCs w:val="16"/>
      <w:lang w:val="de-DE"/>
    </w:rPr>
  </w:style>
  <w:style w:type="character" w:customStyle="1" w:styleId="Heading1Char">
    <w:name w:val="Heading 1 Char"/>
    <w:basedOn w:val="Policepardfaut"/>
    <w:rsid w:val="003F4A3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de-DE"/>
    </w:rPr>
  </w:style>
  <w:style w:type="character" w:customStyle="1" w:styleId="Titre1Car">
    <w:name w:val="Titre 1 Car"/>
    <w:link w:val="Titre1"/>
    <w:rsid w:val="003F4A37"/>
    <w:rPr>
      <w:rFonts w:ascii="Tahoma" w:eastAsia="Times New Roman" w:hAnsi="Tahoma" w:cs="Arial"/>
      <w:b/>
      <w:bCs/>
      <w:color w:val="800000"/>
      <w:kern w:val="32"/>
      <w:sz w:val="28"/>
      <w:szCs w:val="28"/>
      <w:lang w:val="en-GB"/>
    </w:rPr>
  </w:style>
  <w:style w:type="character" w:styleId="lev">
    <w:name w:val="Strong"/>
    <w:qFormat/>
    <w:locked/>
    <w:rsid w:val="003F4A37"/>
    <w:rPr>
      <w:rFonts w:cs="Times New Roman"/>
      <w:b/>
      <w:bCs/>
    </w:rPr>
  </w:style>
  <w:style w:type="paragraph" w:styleId="Titre">
    <w:name w:val="Title"/>
    <w:basedOn w:val="Normal"/>
    <w:next w:val="Normal"/>
    <w:link w:val="TitreCar"/>
    <w:qFormat/>
    <w:locked/>
    <w:rsid w:val="00EE632A"/>
    <w:pPr>
      <w:pBdr>
        <w:bottom w:val="single" w:sz="8" w:space="3" w:color="4F81BD"/>
      </w:pBdr>
      <w:spacing w:after="300"/>
      <w:contextualSpacing/>
      <w:jc w:val="center"/>
    </w:pPr>
    <w:rPr>
      <w:rFonts w:eastAsia="Times New Roman"/>
      <w:color w:val="C00000"/>
      <w:spacing w:val="5"/>
      <w:kern w:val="28"/>
      <w:sz w:val="48"/>
      <w:szCs w:val="52"/>
      <w:lang w:val="en-US"/>
    </w:rPr>
  </w:style>
  <w:style w:type="character" w:customStyle="1" w:styleId="TitreCar">
    <w:name w:val="Titre Car"/>
    <w:basedOn w:val="Policepardfaut"/>
    <w:link w:val="Titre"/>
    <w:rsid w:val="00EE632A"/>
    <w:rPr>
      <w:rFonts w:ascii="Cambria" w:eastAsia="Times New Roman" w:hAnsi="Cambria"/>
      <w:color w:val="C00000"/>
      <w:spacing w:val="5"/>
      <w:kern w:val="28"/>
      <w:sz w:val="48"/>
      <w:szCs w:val="52"/>
      <w:lang w:val="en-US"/>
    </w:rPr>
  </w:style>
  <w:style w:type="paragraph" w:customStyle="1" w:styleId="p1">
    <w:name w:val="p1"/>
    <w:basedOn w:val="Normal"/>
    <w:rsid w:val="006B5A10"/>
    <w:pPr>
      <w:jc w:val="both"/>
    </w:pPr>
    <w:rPr>
      <w:rFonts w:ascii="Times New Roman" w:eastAsiaTheme="minorHAnsi" w:hAnsi="Times New Roman"/>
      <w:lang w:val="fr-BE" w:eastAsia="fr-BE"/>
    </w:rPr>
  </w:style>
  <w:style w:type="paragraph" w:customStyle="1" w:styleId="p2">
    <w:name w:val="p2"/>
    <w:basedOn w:val="Normal"/>
    <w:rsid w:val="006B5A10"/>
    <w:rPr>
      <w:rFonts w:ascii="Times New Roman" w:eastAsiaTheme="minorHAnsi" w:hAnsi="Times New Roman"/>
      <w:lang w:val="fr-BE" w:eastAsia="fr-BE"/>
    </w:rPr>
  </w:style>
  <w:style w:type="paragraph" w:customStyle="1" w:styleId="p3">
    <w:name w:val="p3"/>
    <w:basedOn w:val="Normal"/>
    <w:rsid w:val="006B5A10"/>
    <w:pPr>
      <w:ind w:left="720" w:hanging="360"/>
    </w:pPr>
    <w:rPr>
      <w:rFonts w:ascii="Times New Roman" w:eastAsiaTheme="minorHAnsi" w:hAnsi="Times New Roman"/>
      <w:lang w:val="fr-BE" w:eastAsia="fr-BE"/>
    </w:rPr>
  </w:style>
  <w:style w:type="paragraph" w:customStyle="1" w:styleId="p4">
    <w:name w:val="p4"/>
    <w:basedOn w:val="Normal"/>
    <w:rsid w:val="006B5A10"/>
    <w:pPr>
      <w:ind w:left="720" w:hanging="360"/>
      <w:jc w:val="both"/>
    </w:pPr>
    <w:rPr>
      <w:rFonts w:ascii="Times New Roman" w:eastAsiaTheme="minorHAnsi" w:hAnsi="Times New Roman"/>
      <w:lang w:val="fr-BE" w:eastAsia="fr-BE"/>
    </w:rPr>
  </w:style>
  <w:style w:type="paragraph" w:customStyle="1" w:styleId="p5">
    <w:name w:val="p5"/>
    <w:basedOn w:val="Normal"/>
    <w:rsid w:val="006B5A10"/>
    <w:pPr>
      <w:ind w:left="720"/>
      <w:jc w:val="both"/>
    </w:pPr>
    <w:rPr>
      <w:rFonts w:ascii="Times New Roman" w:eastAsiaTheme="minorHAnsi" w:hAnsi="Times New Roman"/>
      <w:lang w:val="fr-BE" w:eastAsia="fr-BE"/>
    </w:rPr>
  </w:style>
  <w:style w:type="character" w:customStyle="1" w:styleId="Titre2Car">
    <w:name w:val="Titre 2 Car"/>
    <w:basedOn w:val="Policepardfaut"/>
    <w:link w:val="Titre2"/>
    <w:semiHidden/>
    <w:rsid w:val="00FB5A2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de-DE"/>
    </w:rPr>
  </w:style>
  <w:style w:type="character" w:customStyle="1" w:styleId="Titre3Car">
    <w:name w:val="Titre 3 Car"/>
    <w:basedOn w:val="Policepardfaut"/>
    <w:link w:val="Titre3"/>
    <w:semiHidden/>
    <w:rsid w:val="00FB5A2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de-DE"/>
    </w:rPr>
  </w:style>
  <w:style w:type="paragraph" w:customStyle="1" w:styleId="Maintext">
    <w:name w:val="Main text"/>
    <w:basedOn w:val="Normal"/>
    <w:link w:val="MaintextChar"/>
    <w:rsid w:val="00FB5A20"/>
    <w:pPr>
      <w:jc w:val="both"/>
    </w:pPr>
    <w:rPr>
      <w:rFonts w:ascii="Tahoma" w:eastAsia="Times New Roman" w:hAnsi="Tahoma"/>
      <w:sz w:val="22"/>
      <w:szCs w:val="22"/>
      <w:lang w:eastAsia="fr-BE"/>
    </w:rPr>
  </w:style>
  <w:style w:type="character" w:customStyle="1" w:styleId="MaintextChar">
    <w:name w:val="Main text Char"/>
    <w:link w:val="Maintext"/>
    <w:rsid w:val="00FB5A20"/>
    <w:rPr>
      <w:rFonts w:ascii="Tahoma" w:eastAsia="Times New Roman" w:hAnsi="Tahoma"/>
      <w:sz w:val="22"/>
      <w:szCs w:val="22"/>
      <w:lang w:val="en-GB" w:eastAsia="fr-BE"/>
    </w:rPr>
  </w:style>
  <w:style w:type="character" w:styleId="Mentionnonrsolue">
    <w:name w:val="Unresolved Mention"/>
    <w:basedOn w:val="Policepardfaut"/>
    <w:uiPriority w:val="99"/>
    <w:semiHidden/>
    <w:unhideWhenUsed/>
    <w:rsid w:val="00810B06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AA73F2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543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3085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17240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69826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651057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1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1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54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1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5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0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7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06324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33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81351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871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74270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180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7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0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0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3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9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12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uecbv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5682A1-8A35-4535-8E1E-EFEBF27D33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1394</Words>
  <Characters>7947</Characters>
  <Application>Microsoft Office Word</Application>
  <DocSecurity>4</DocSecurity>
  <Lines>66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9323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SPLOUCHAL</dc:creator>
  <cp:lastModifiedBy>Lara Berthelot</cp:lastModifiedBy>
  <cp:revision>2</cp:revision>
  <dcterms:created xsi:type="dcterms:W3CDTF">2023-06-08T14:55:00Z</dcterms:created>
  <dcterms:modified xsi:type="dcterms:W3CDTF">2023-06-08T14:55:00Z</dcterms:modified>
</cp:coreProperties>
</file>